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B" w:rsidRDefault="0034522B" w:rsidP="0034522B">
      <w:pPr>
        <w:spacing w:line="360" w:lineRule="exact"/>
        <w:jc w:val="center"/>
      </w:pPr>
      <w:r>
        <w:rPr>
          <w:rFonts w:cs="Times New Roman"/>
          <w:bCs/>
          <w:sz w:val="28"/>
          <w:szCs w:val="28"/>
        </w:rPr>
        <w:t xml:space="preserve">Российская Федерация </w:t>
      </w:r>
    </w:p>
    <w:p w:rsidR="0034522B" w:rsidRDefault="0034522B" w:rsidP="0034522B">
      <w:pPr>
        <w:shd w:val="clear" w:color="auto" w:fill="FFFFFF"/>
        <w:jc w:val="center"/>
      </w:pPr>
      <w:r>
        <w:rPr>
          <w:rFonts w:eastAsia="Times New Roman" w:cs="Times New Roman"/>
          <w:color w:val="000000"/>
          <w:sz w:val="28"/>
          <w:szCs w:val="28"/>
        </w:rPr>
        <w:t xml:space="preserve">Забайкальский край </w:t>
      </w:r>
    </w:p>
    <w:p w:rsidR="0034522B" w:rsidRDefault="0034522B" w:rsidP="0034522B">
      <w:pPr>
        <w:shd w:val="clear" w:color="auto" w:fill="FFFFFF"/>
        <w:jc w:val="center"/>
      </w:pPr>
      <w:r>
        <w:rPr>
          <w:rFonts w:eastAsia="Times New Roman" w:cs="Times New Roman"/>
          <w:color w:val="000000"/>
          <w:sz w:val="28"/>
          <w:szCs w:val="28"/>
        </w:rPr>
        <w:t>Совет сельского поселения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</w:p>
    <w:p w:rsidR="0034522B" w:rsidRDefault="0034522B" w:rsidP="0034522B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p w:rsidR="0034522B" w:rsidRDefault="0034522B" w:rsidP="0034522B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spacing w:line="360" w:lineRule="exact"/>
        <w:jc w:val="center"/>
      </w:pPr>
      <w:proofErr w:type="gramStart"/>
      <w:r>
        <w:rPr>
          <w:rFonts w:cs="Times New Roman"/>
          <w:bCs/>
          <w:sz w:val="28"/>
          <w:szCs w:val="28"/>
        </w:rPr>
        <w:t>Р</w:t>
      </w:r>
      <w:proofErr w:type="gramEnd"/>
      <w:r>
        <w:rPr>
          <w:rFonts w:cs="Times New Roman"/>
          <w:bCs/>
          <w:sz w:val="28"/>
          <w:szCs w:val="28"/>
        </w:rPr>
        <w:t xml:space="preserve"> Е Ш Е Н И Е</w:t>
      </w:r>
    </w:p>
    <w:p w:rsidR="0034522B" w:rsidRDefault="0034522B" w:rsidP="0034522B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spacing w:line="360" w:lineRule="exact"/>
        <w:jc w:val="both"/>
      </w:pPr>
      <w:r>
        <w:rPr>
          <w:rFonts w:cs="Times New Roman"/>
          <w:sz w:val="28"/>
          <w:szCs w:val="28"/>
        </w:rPr>
        <w:t xml:space="preserve">от 30 мая 2017 года                                            </w:t>
      </w:r>
      <w:r>
        <w:rPr>
          <w:rFonts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               № 58</w:t>
      </w:r>
    </w:p>
    <w:p w:rsidR="0034522B" w:rsidRDefault="0034522B" w:rsidP="0034522B">
      <w:pPr>
        <w:spacing w:line="360" w:lineRule="exact"/>
        <w:jc w:val="center"/>
        <w:rPr>
          <w:rFonts w:cs="Times New Roman"/>
          <w:sz w:val="28"/>
          <w:szCs w:val="28"/>
        </w:rPr>
      </w:pPr>
    </w:p>
    <w:p w:rsidR="0034522B" w:rsidRDefault="0034522B" w:rsidP="0034522B">
      <w:pPr>
        <w:spacing w:line="360" w:lineRule="exact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</w:t>
      </w:r>
    </w:p>
    <w:p w:rsidR="0034522B" w:rsidRDefault="0034522B" w:rsidP="0034522B">
      <w:pPr>
        <w:spacing w:line="360" w:lineRule="exact"/>
        <w:jc w:val="center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spacing w:line="360" w:lineRule="exact"/>
        <w:ind w:firstLine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 от 06.10.2003 года № 131-ФЗ «Об общих принципах организации местного самоуправления  в Российской Федерации» (с последующими изменениями и дополнениями), Уставом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», Совет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 РЕШИЛ:</w:t>
      </w:r>
    </w:p>
    <w:p w:rsidR="0034522B" w:rsidRDefault="0034522B" w:rsidP="0034522B">
      <w:pPr>
        <w:spacing w:line="360" w:lineRule="exact"/>
        <w:ind w:left="1134"/>
        <w:jc w:val="both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numPr>
          <w:ilvl w:val="0"/>
          <w:numId w:val="6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Внести изменения в Устав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», следующего содержания:</w:t>
      </w:r>
    </w:p>
    <w:p w:rsidR="0034522B" w:rsidRDefault="0034522B" w:rsidP="0034522B">
      <w:pPr>
        <w:spacing w:line="360" w:lineRule="exact"/>
        <w:ind w:left="720"/>
        <w:jc w:val="both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numPr>
          <w:ilvl w:val="0"/>
          <w:numId w:val="1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Часть 3 статьи 25 Устава изложить в новой редакции:</w:t>
      </w:r>
    </w:p>
    <w:p w:rsidR="0034522B" w:rsidRDefault="0034522B" w:rsidP="0034522B">
      <w:pPr>
        <w:spacing w:line="360" w:lineRule="exact"/>
        <w:ind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«3. </w:t>
      </w:r>
      <w:proofErr w:type="gramStart"/>
      <w:r>
        <w:rPr>
          <w:rFonts w:cs="Times New Roman"/>
          <w:bCs/>
          <w:sz w:val="28"/>
          <w:szCs w:val="28"/>
        </w:rPr>
        <w:t>Глава сельского поселения «</w:t>
      </w:r>
      <w:proofErr w:type="spellStart"/>
      <w:r>
        <w:rPr>
          <w:rFonts w:cs="Times New Roman"/>
          <w:bCs/>
          <w:sz w:val="28"/>
          <w:szCs w:val="28"/>
        </w:rPr>
        <w:t>Чиндалей</w:t>
      </w:r>
      <w:proofErr w:type="spellEnd"/>
      <w:r>
        <w:rPr>
          <w:rFonts w:cs="Times New Roman"/>
          <w:bCs/>
          <w:sz w:val="28"/>
          <w:szCs w:val="28"/>
        </w:rPr>
        <w:t>»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мая 2013 года № 79-ФЗ «О запрете отдельным категориям лиц открывать и иметь</w:t>
      </w:r>
      <w:proofErr w:type="gramEnd"/>
      <w:r>
        <w:rPr>
          <w:rFonts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cs="Times New Roman"/>
          <w:bCs/>
          <w:sz w:val="28"/>
          <w:szCs w:val="28"/>
        </w:rPr>
        <w:t>.»;</w:t>
      </w:r>
      <w:proofErr w:type="gramEnd"/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numPr>
          <w:ilvl w:val="0"/>
          <w:numId w:val="1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Пункт 2 части 7 статьи 29 Устава изложить в новой редакции:</w:t>
      </w:r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>
        <w:rPr>
          <w:rFonts w:cs="Times New Roman"/>
          <w:bCs/>
          <w:sz w:val="28"/>
          <w:szCs w:val="28"/>
        </w:rPr>
        <w:lastRenderedPageBreak/>
        <w:t>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и потребительских кооперативов, товарищества собственников недвижимости), кроме</w:t>
      </w:r>
      <w:proofErr w:type="gramEnd"/>
      <w:r>
        <w:rPr>
          <w:rFonts w:cs="Times New Roman"/>
          <w:bCs/>
          <w:sz w:val="28"/>
          <w:szCs w:val="28"/>
        </w:rPr>
        <w:t xml:space="preserve"> случаев, предусмотренных федеральными законами, и случаев, если участие в управлении организацией осуществляется в соответствии с законодательством  Российской Федерации от имени органа местного самоуправления</w:t>
      </w:r>
      <w:proofErr w:type="gramStart"/>
      <w:r>
        <w:rPr>
          <w:rFonts w:cs="Times New Roman"/>
          <w:bCs/>
          <w:sz w:val="28"/>
          <w:szCs w:val="28"/>
        </w:rPr>
        <w:t>;»</w:t>
      </w:r>
      <w:proofErr w:type="gramEnd"/>
      <w:r>
        <w:rPr>
          <w:rFonts w:cs="Times New Roman"/>
          <w:bCs/>
          <w:sz w:val="28"/>
          <w:szCs w:val="28"/>
        </w:rPr>
        <w:t>;</w:t>
      </w:r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numPr>
          <w:ilvl w:val="0"/>
          <w:numId w:val="1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Пункт 4 части 4 статьи 48 Устава изложить в новой редакции:</w:t>
      </w:r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расходом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cs="Times New Roman"/>
          <w:bCs/>
          <w:sz w:val="28"/>
          <w:szCs w:val="28"/>
        </w:rPr>
        <w:t>.»;</w:t>
      </w:r>
      <w:proofErr w:type="gramEnd"/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numPr>
          <w:ilvl w:val="0"/>
          <w:numId w:val="1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Статью 29 Устава дополнить частью 15 следующего содержания:</w:t>
      </w:r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«15.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опубликованию (обнародованию) в порядке, установленном частью 7.4 статьи 40 Федерального закона № 131-ФЗ.».</w:t>
      </w:r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</w:p>
    <w:p w:rsidR="0034522B" w:rsidRPr="00121875" w:rsidRDefault="0034522B" w:rsidP="0034522B">
      <w:pPr>
        <w:numPr>
          <w:ilvl w:val="0"/>
          <w:numId w:val="1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Статью 30 Устава изложить в новой редакции:</w:t>
      </w:r>
    </w:p>
    <w:p w:rsidR="0034522B" w:rsidRDefault="0034522B" w:rsidP="0034522B">
      <w:p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«1. Лицам, замещающим муниципальные должности, гарантируются: </w:t>
      </w:r>
    </w:p>
    <w:p w:rsidR="0034522B" w:rsidRDefault="0034522B" w:rsidP="0034522B">
      <w:pPr>
        <w:numPr>
          <w:ilvl w:val="0"/>
          <w:numId w:val="2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 </w:t>
      </w:r>
    </w:p>
    <w:p w:rsidR="0034522B" w:rsidRDefault="0034522B" w:rsidP="0034522B">
      <w:pPr>
        <w:numPr>
          <w:ilvl w:val="0"/>
          <w:numId w:val="2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на первоочередной прием по вопросам, связанным с осуществлением ими своих полномочий, руководителями и другими </w:t>
      </w:r>
      <w:r>
        <w:rPr>
          <w:rFonts w:cs="Times New Roman"/>
          <w:bCs/>
          <w:sz w:val="28"/>
          <w:szCs w:val="28"/>
        </w:rPr>
        <w:lastRenderedPageBreak/>
        <w:t>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34522B" w:rsidRDefault="0034522B" w:rsidP="0034522B">
      <w:pPr>
        <w:numPr>
          <w:ilvl w:val="0"/>
          <w:numId w:val="2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служебное удостоверение и </w:t>
      </w:r>
      <w:proofErr w:type="gramStart"/>
      <w:r>
        <w:rPr>
          <w:rFonts w:cs="Times New Roman"/>
          <w:bCs/>
          <w:sz w:val="28"/>
          <w:szCs w:val="28"/>
        </w:rPr>
        <w:t>нагрудной</w:t>
      </w:r>
      <w:proofErr w:type="gramEnd"/>
      <w:r>
        <w:rPr>
          <w:rFonts w:cs="Times New Roman"/>
          <w:bCs/>
          <w:sz w:val="28"/>
          <w:szCs w:val="28"/>
        </w:rPr>
        <w:t xml:space="preserve"> знак;</w:t>
      </w:r>
    </w:p>
    <w:p w:rsidR="0034522B" w:rsidRDefault="0034522B" w:rsidP="0034522B">
      <w:pPr>
        <w:numPr>
          <w:ilvl w:val="0"/>
          <w:numId w:val="6"/>
        </w:numPr>
        <w:spacing w:line="360" w:lineRule="exact"/>
        <w:ind w:left="0" w:firstLine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Лицам, замещающим муниципальные должности на постоянной основе, кроме гарантий, установленных частью 1 настоящей статьи, гарантируются:</w:t>
      </w:r>
    </w:p>
    <w:p w:rsidR="0034522B" w:rsidRDefault="0034522B" w:rsidP="0034522B">
      <w:pPr>
        <w:numPr>
          <w:ilvl w:val="0"/>
          <w:numId w:val="3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34522B" w:rsidRDefault="0034522B" w:rsidP="0034522B">
      <w:pPr>
        <w:numPr>
          <w:ilvl w:val="0"/>
          <w:numId w:val="3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денежное вознаграждение;</w:t>
      </w:r>
    </w:p>
    <w:p w:rsidR="0034522B" w:rsidRDefault="0034522B" w:rsidP="0034522B">
      <w:pPr>
        <w:numPr>
          <w:ilvl w:val="0"/>
          <w:numId w:val="3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ежегодный оплачиваемый отпуск;</w:t>
      </w:r>
    </w:p>
    <w:p w:rsidR="0034522B" w:rsidRDefault="0034522B" w:rsidP="0034522B">
      <w:pPr>
        <w:numPr>
          <w:ilvl w:val="0"/>
          <w:numId w:val="3"/>
        </w:numPr>
        <w:spacing w:line="360" w:lineRule="exact"/>
        <w:ind w:left="0"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34522B" w:rsidRDefault="0034522B" w:rsidP="0034522B">
      <w:pPr>
        <w:numPr>
          <w:ilvl w:val="0"/>
          <w:numId w:val="6"/>
        </w:numPr>
        <w:spacing w:line="360" w:lineRule="exact"/>
        <w:ind w:left="0" w:firstLine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Лицам, замещающим муниципальные должности на постоянной основе, кроме гарантий, установленных частями 1 и 2 настоящей статьи, могут быть гарантированы:</w:t>
      </w:r>
    </w:p>
    <w:p w:rsidR="0034522B" w:rsidRDefault="0034522B" w:rsidP="0034522B">
      <w:pPr>
        <w:numPr>
          <w:ilvl w:val="0"/>
          <w:numId w:val="4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получение дополнительного профессионального образования;</w:t>
      </w:r>
    </w:p>
    <w:p w:rsidR="0034522B" w:rsidRDefault="0034522B" w:rsidP="0034522B">
      <w:pPr>
        <w:numPr>
          <w:ilvl w:val="0"/>
          <w:numId w:val="4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ежемесячная доплата к страховой пенсии по старости (инвалидности);</w:t>
      </w:r>
    </w:p>
    <w:p w:rsidR="0034522B" w:rsidRDefault="0034522B" w:rsidP="0034522B">
      <w:pPr>
        <w:numPr>
          <w:ilvl w:val="0"/>
          <w:numId w:val="4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ежегодная диспансеризация в медицинских организациях;</w:t>
      </w:r>
    </w:p>
    <w:p w:rsidR="0034522B" w:rsidRDefault="0034522B" w:rsidP="0034522B">
      <w:pPr>
        <w:numPr>
          <w:ilvl w:val="0"/>
          <w:numId w:val="4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санаторн</w:t>
      </w:r>
      <w:proofErr w:type="gramStart"/>
      <w:r>
        <w:rPr>
          <w:rFonts w:cs="Times New Roman"/>
          <w:bCs/>
          <w:sz w:val="28"/>
          <w:szCs w:val="28"/>
        </w:rPr>
        <w:t>о-</w:t>
      </w:r>
      <w:proofErr w:type="gramEnd"/>
      <w:r>
        <w:rPr>
          <w:rFonts w:cs="Times New Roman"/>
          <w:bCs/>
          <w:sz w:val="28"/>
          <w:szCs w:val="28"/>
        </w:rPr>
        <w:t xml:space="preserve"> курортное лечение</w:t>
      </w:r>
    </w:p>
    <w:p w:rsidR="0034522B" w:rsidRDefault="0034522B" w:rsidP="0034522B">
      <w:pPr>
        <w:numPr>
          <w:ilvl w:val="0"/>
          <w:numId w:val="6"/>
        </w:numPr>
        <w:spacing w:line="360" w:lineRule="exact"/>
        <w:ind w:left="0" w:firstLine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Депутату, выборному должностному лицу местного самоуправления,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34522B" w:rsidRDefault="0034522B" w:rsidP="0034522B">
      <w:pPr>
        <w:numPr>
          <w:ilvl w:val="0"/>
          <w:numId w:val="6"/>
        </w:numPr>
        <w:spacing w:line="360" w:lineRule="exact"/>
        <w:ind w:left="0" w:firstLine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Депутату, кроме гарантий, установленных частями 1 и 4 настоящей статьи, гарантируются:</w:t>
      </w:r>
    </w:p>
    <w:p w:rsidR="0034522B" w:rsidRDefault="0034522B" w:rsidP="0034522B">
      <w:pPr>
        <w:numPr>
          <w:ilvl w:val="0"/>
          <w:numId w:val="5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право на объединение в депутатские группы и другие объединения депутатов</w:t>
      </w:r>
    </w:p>
    <w:p w:rsidR="0034522B" w:rsidRDefault="0034522B" w:rsidP="0034522B">
      <w:pPr>
        <w:numPr>
          <w:ilvl w:val="0"/>
          <w:numId w:val="5"/>
        </w:numPr>
        <w:spacing w:line="360" w:lineRule="exact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право иметь помощников.</w:t>
      </w:r>
    </w:p>
    <w:p w:rsidR="0034522B" w:rsidRDefault="0034522B" w:rsidP="0034522B">
      <w:pPr>
        <w:numPr>
          <w:ilvl w:val="0"/>
          <w:numId w:val="6"/>
        </w:numPr>
        <w:spacing w:line="360" w:lineRule="exact"/>
        <w:ind w:left="0" w:firstLine="113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Финансирование расходов, связанных с предоставлением гарантий депутату, члену выборного органа местного самоуправления, установленных уставом муниципального образования в соответствии с федеральными законами и настоящим Законом края, осуществляется за счет средств местного бюджета с соблюдением требований бюджетного законодательства».</w:t>
      </w:r>
    </w:p>
    <w:p w:rsidR="0034522B" w:rsidRDefault="0034522B" w:rsidP="0034522B">
      <w:pPr>
        <w:spacing w:line="360" w:lineRule="exact"/>
        <w:ind w:left="1134"/>
        <w:jc w:val="both"/>
        <w:rPr>
          <w:rFonts w:cs="Times New Roman"/>
          <w:bCs/>
          <w:sz w:val="28"/>
          <w:szCs w:val="28"/>
        </w:rPr>
      </w:pPr>
    </w:p>
    <w:p w:rsidR="0034522B" w:rsidRDefault="0034522B" w:rsidP="0034522B">
      <w:pPr>
        <w:spacing w:line="36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</w:t>
      </w:r>
      <w:r w:rsidRPr="00121875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 xml:space="preserve">части 3 статьи 27 Устава изложить в следующей редакции: </w:t>
      </w:r>
    </w:p>
    <w:p w:rsidR="0034522B" w:rsidRDefault="0034522B" w:rsidP="0034522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установленным Советом сельского поселения»;</w:t>
      </w:r>
    </w:p>
    <w:p w:rsidR="0034522B" w:rsidRDefault="0034522B" w:rsidP="0034522B">
      <w:pPr>
        <w:spacing w:line="360" w:lineRule="exact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7)часть 7 статьи 25 Устава изложить в следующей редакции: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случае досрочного прекращения полномочий главы 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образования».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Часть 2 статьи 34 Устава изложить в новой редакции: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образование,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вы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актами».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Пункт 1 части 3 статьи 19 Устава изложить в следующей редакции: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статью 34 дополнить частью 4: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</w:t>
      </w:r>
      <w:r>
        <w:rPr>
          <w:sz w:val="28"/>
          <w:szCs w:val="28"/>
        </w:rPr>
        <w:lastRenderedPageBreak/>
        <w:t>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</w:rPr>
        <w:t>.»</w:t>
      </w:r>
      <w:proofErr w:type="gramEnd"/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34522B" w:rsidRDefault="0034522B" w:rsidP="0034522B">
      <w:pPr>
        <w:spacing w:line="360" w:lineRule="exact"/>
        <w:ind w:firstLine="720"/>
        <w:jc w:val="both"/>
        <w:rPr>
          <w:sz w:val="28"/>
          <w:szCs w:val="28"/>
        </w:rPr>
      </w:pPr>
    </w:p>
    <w:p w:rsidR="008C0CFA" w:rsidRDefault="0034522B" w:rsidP="0034522B">
      <w:r>
        <w:rPr>
          <w:sz w:val="28"/>
          <w:szCs w:val="28"/>
        </w:rPr>
        <w:t>Глава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Б.И.Цыденов</w:t>
      </w:r>
      <w:proofErr w:type="spellEnd"/>
    </w:p>
    <w:sectPr w:rsidR="008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7C1"/>
    <w:multiLevelType w:val="hybridMultilevel"/>
    <w:tmpl w:val="F8022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E5D"/>
    <w:multiLevelType w:val="hybridMultilevel"/>
    <w:tmpl w:val="7E78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448"/>
    <w:multiLevelType w:val="hybridMultilevel"/>
    <w:tmpl w:val="2C9A6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29BE"/>
    <w:multiLevelType w:val="hybridMultilevel"/>
    <w:tmpl w:val="EE54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6A60"/>
    <w:multiLevelType w:val="hybridMultilevel"/>
    <w:tmpl w:val="A0CC2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14ECE"/>
    <w:multiLevelType w:val="hybridMultilevel"/>
    <w:tmpl w:val="F6C4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B"/>
    <w:rsid w:val="0034522B"/>
    <w:rsid w:val="008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2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2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2018-08-08T05:19:00Z</dcterms:created>
  <dcterms:modified xsi:type="dcterms:W3CDTF">2018-08-08T05:20:00Z</dcterms:modified>
</cp:coreProperties>
</file>