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43FDD">
        <w:rPr>
          <w:rFonts w:ascii="Times New Roman" w:eastAsia="Times New Roman" w:hAnsi="Times New Roman"/>
          <w:b/>
          <w:bCs/>
          <w:sz w:val="28"/>
          <w:szCs w:val="28"/>
        </w:rPr>
        <w:t>Совет сельского поселения «</w:t>
      </w:r>
      <w:proofErr w:type="spellStart"/>
      <w:r w:rsidRPr="00C43FDD">
        <w:rPr>
          <w:rFonts w:ascii="Times New Roman" w:eastAsia="Times New Roman" w:hAnsi="Times New Roman"/>
          <w:b/>
          <w:bCs/>
          <w:sz w:val="28"/>
          <w:szCs w:val="28"/>
        </w:rPr>
        <w:t>Чиндалей</w:t>
      </w:r>
      <w:proofErr w:type="spellEnd"/>
      <w:r w:rsidRPr="00C43FDD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FDD">
        <w:rPr>
          <w:rFonts w:ascii="Times New Roman" w:hAnsi="Times New Roman"/>
          <w:b/>
          <w:sz w:val="28"/>
          <w:szCs w:val="28"/>
        </w:rPr>
        <w:t>РЕШЕНИЕ</w:t>
      </w:r>
    </w:p>
    <w:p w:rsidR="007C2D44" w:rsidRPr="00C43FDD" w:rsidRDefault="007C2D44" w:rsidP="007C2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30.12.2020 года                                                                                        № 16</w:t>
      </w:r>
    </w:p>
    <w:p w:rsidR="007C2D44" w:rsidRPr="00C43FDD" w:rsidRDefault="007C2D44" w:rsidP="007C2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</w:p>
    <w:p w:rsidR="007C2D44" w:rsidRPr="00C43FDD" w:rsidRDefault="007C2D44" w:rsidP="007C2D4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43FDD">
        <w:rPr>
          <w:rFonts w:ascii="Times New Roman" w:hAnsi="Times New Roman"/>
          <w:b/>
          <w:bCs/>
          <w:sz w:val="28"/>
          <w:szCs w:val="28"/>
        </w:rPr>
        <w:t>ОБ УТВЕРЖДЕНИИ ПОРЯДКА НАЗНАЧЕНИЯ, ПРОВЕДЕНИЯ И ПОЛНОМОЧИЯХ СОБРАНИЯ ГРАЖДАН В СЕЛЬСКОМ ПОСЕЛЕНИИ «ЧИНДАЛЕЙ»</w:t>
      </w:r>
    </w:p>
    <w:p w:rsidR="007C2D44" w:rsidRPr="00C43FDD" w:rsidRDefault="007C2D44" w:rsidP="007C2D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В соответствии со статьей 29 Федерального закона от 6 октября 2003 года № 131 «Об общих принципах организации местного самоуправления в Российской Федерации», статьей 21 Устава 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», Совет 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</w:p>
    <w:p w:rsidR="007C2D44" w:rsidRPr="00C43FDD" w:rsidRDefault="007C2D44" w:rsidP="007C2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3FDD">
        <w:rPr>
          <w:rFonts w:ascii="Times New Roman" w:hAnsi="Times New Roman"/>
          <w:b/>
          <w:sz w:val="28"/>
          <w:szCs w:val="28"/>
        </w:rPr>
        <w:t>РЕШИЛ:</w:t>
      </w:r>
    </w:p>
    <w:p w:rsidR="007C2D44" w:rsidRPr="00C43FDD" w:rsidRDefault="007C2D44" w:rsidP="007C2D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1. Утвердить П</w:t>
      </w:r>
      <w:r w:rsidRPr="00C43FDD">
        <w:rPr>
          <w:rFonts w:ascii="Times New Roman" w:hAnsi="Times New Roman"/>
          <w:bCs/>
          <w:sz w:val="28"/>
          <w:szCs w:val="28"/>
        </w:rPr>
        <w:t xml:space="preserve">орядок назначения, проведения и </w:t>
      </w:r>
      <w:proofErr w:type="gramStart"/>
      <w:r w:rsidRPr="00C43FDD">
        <w:rPr>
          <w:rFonts w:ascii="Times New Roman" w:hAnsi="Times New Roman"/>
          <w:bCs/>
          <w:sz w:val="28"/>
          <w:szCs w:val="28"/>
        </w:rPr>
        <w:t>полномочиях</w:t>
      </w:r>
      <w:proofErr w:type="gramEnd"/>
      <w:r w:rsidRPr="00C43FDD">
        <w:rPr>
          <w:rFonts w:ascii="Times New Roman" w:hAnsi="Times New Roman"/>
          <w:bCs/>
          <w:sz w:val="28"/>
          <w:szCs w:val="28"/>
        </w:rPr>
        <w:t xml:space="preserve"> собрания граждан </w:t>
      </w:r>
      <w:r w:rsidRPr="00C43FDD">
        <w:rPr>
          <w:rFonts w:ascii="Times New Roman" w:hAnsi="Times New Roman"/>
          <w:sz w:val="28"/>
          <w:szCs w:val="28"/>
        </w:rPr>
        <w:t>в сельском поселении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 согласно приложению.</w:t>
      </w:r>
    </w:p>
    <w:p w:rsidR="007C2D44" w:rsidRPr="00C43FDD" w:rsidRDefault="007C2D44" w:rsidP="007C2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после официального опубликования (обнародования).</w:t>
      </w:r>
    </w:p>
    <w:p w:rsidR="007C2D44" w:rsidRPr="00C43FDD" w:rsidRDefault="007C2D44" w:rsidP="007C2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разместить на официальном сайте администрации сельского поселения «</w:t>
      </w:r>
      <w:proofErr w:type="spell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», обнародовать на стенде администрации сельского поселения «</w:t>
      </w:r>
      <w:proofErr w:type="spell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C2D44" w:rsidRPr="00C43FDD" w:rsidRDefault="007C2D44" w:rsidP="007C2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D44" w:rsidRPr="00C43FDD" w:rsidRDefault="007C2D44" w:rsidP="007C2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D44" w:rsidRPr="00C43FDD" w:rsidRDefault="007C2D44" w:rsidP="007C2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D44" w:rsidRDefault="007C2D44" w:rsidP="007C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2D44" w:rsidRPr="00C43FDD" w:rsidRDefault="007C2D44" w:rsidP="007C2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proofErr w:type="spell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Чиндалей</w:t>
      </w:r>
      <w:proofErr w:type="spellEnd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Pr="00C43FDD">
        <w:rPr>
          <w:rFonts w:ascii="Times New Roman" w:eastAsia="Times New Roman" w:hAnsi="Times New Roman"/>
          <w:sz w:val="28"/>
          <w:szCs w:val="28"/>
          <w:lang w:eastAsia="ru-RU"/>
        </w:rPr>
        <w:t>Б.И.Цыденов</w:t>
      </w:r>
      <w:proofErr w:type="spellEnd"/>
    </w:p>
    <w:p w:rsidR="007C2D44" w:rsidRPr="00C43FDD" w:rsidRDefault="007C2D44" w:rsidP="007C2D44">
      <w:pP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C43FDD">
        <w:rPr>
          <w:rFonts w:ascii="Times New Roman" w:hAnsi="Times New Roman"/>
          <w:sz w:val="28"/>
          <w:szCs w:val="28"/>
          <w:vertAlign w:val="subscript"/>
        </w:rPr>
        <w:br w:type="page"/>
      </w:r>
    </w:p>
    <w:p w:rsidR="007C2D44" w:rsidRPr="00C43FDD" w:rsidRDefault="007C2D44" w:rsidP="007C2D44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C43FD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7C2D44" w:rsidRPr="00C43FDD" w:rsidRDefault="007C2D44" w:rsidP="007C2D44">
      <w:pPr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к решению Совета 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</w:t>
      </w:r>
    </w:p>
    <w:p w:rsidR="007C2D44" w:rsidRPr="00C43FDD" w:rsidRDefault="007C2D44" w:rsidP="007C2D4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«30» декабря 2020 года № 16</w:t>
      </w:r>
    </w:p>
    <w:p w:rsidR="007C2D44" w:rsidRPr="00C43FDD" w:rsidRDefault="007C2D44" w:rsidP="007C2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D44" w:rsidRPr="00C43FDD" w:rsidRDefault="007C2D44" w:rsidP="007C2D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D44" w:rsidRPr="00C43FDD" w:rsidRDefault="007C2D44" w:rsidP="007C2D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3FDD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7C2D44" w:rsidRPr="00C43FDD" w:rsidRDefault="007C2D44" w:rsidP="007C2D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43FDD">
        <w:rPr>
          <w:rFonts w:ascii="Times New Roman" w:hAnsi="Times New Roman"/>
          <w:b/>
          <w:bCs/>
          <w:sz w:val="28"/>
          <w:szCs w:val="28"/>
        </w:rPr>
        <w:t>НАЗНАЧЕНИЯ, ПРОВЕДЕНИЯ И ПОЛНОМОЧИЯ СОБРАНИЯ ГРАЖДАН В СЕЛЬСКОМ ПОСЕЛЕНИИ «ЧИНДАЛЕЙ»</w:t>
      </w:r>
    </w:p>
    <w:p w:rsidR="007C2D44" w:rsidRPr="00C43FDD" w:rsidRDefault="007C2D44" w:rsidP="007C2D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2D44" w:rsidRPr="00C43FDD" w:rsidRDefault="007C2D44" w:rsidP="007C2D4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2D44" w:rsidRPr="00C43FDD" w:rsidRDefault="007C2D44" w:rsidP="007C2D4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43FDD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1. Настоящий Порядок, в соответствии со статьей 29 Федерального закона от 06 октября 2003 года № 131-ФЗ «Об общих принципах организации местного самоуправления в Российской Федерации», статьей 21 Устава 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», регулирует порядок назначения и проведения собраний граждан, проживающих в сельском поселении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 (далее – муниципальное образование), по месту жительства.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1"/>
      <w:r w:rsidRPr="00C43FDD">
        <w:rPr>
          <w:rFonts w:ascii="Times New Roman" w:hAnsi="Times New Roman"/>
          <w:sz w:val="28"/>
          <w:szCs w:val="28"/>
        </w:rPr>
        <w:t xml:space="preserve">2. Собрание граждан (далее – собрание) является формой непосредственного участия поселения в осуществлении местного самоуправления </w:t>
      </w:r>
      <w:proofErr w:type="gramStart"/>
      <w:r w:rsidRPr="00C43FDD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C43FDD">
        <w:rPr>
          <w:rFonts w:ascii="Times New Roman" w:hAnsi="Times New Roman"/>
          <w:sz w:val="28"/>
          <w:szCs w:val="28"/>
        </w:rPr>
        <w:t xml:space="preserve"> муниципального образования (территории улиц, дворов и другие территории).</w:t>
      </w:r>
    </w:p>
    <w:bookmarkEnd w:id="0"/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 xml:space="preserve">3. Собрание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C43FDD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C43FDD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 xml:space="preserve">4. Собрание проводится </w:t>
      </w:r>
      <w:proofErr w:type="gramStart"/>
      <w:r w:rsidRPr="00C43FDD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C43FDD">
        <w:rPr>
          <w:rFonts w:ascii="Times New Roman" w:hAnsi="Times New Roman"/>
          <w:sz w:val="28"/>
          <w:szCs w:val="28"/>
        </w:rPr>
        <w:t xml:space="preserve"> муниципального образования с численностью жителей не менее 50 человек.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5. В собрании имеют право принимать участие жители, постоянно или преимущественно проживающие на территории муниципального образования, на которой проводится собрание, достигшие шестнадцатилетнего возраста.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6.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 муниципального образования.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6"/>
      <w:r w:rsidRPr="00C43FDD">
        <w:rPr>
          <w:rFonts w:ascii="Times New Roman" w:hAnsi="Times New Roman"/>
          <w:sz w:val="28"/>
          <w:szCs w:val="28"/>
        </w:rPr>
        <w:t>7. Обращения, принятые собранием,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обращении вопросов.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7"/>
      <w:bookmarkEnd w:id="1"/>
      <w:r w:rsidRPr="00C43FDD">
        <w:rPr>
          <w:rFonts w:ascii="Times New Roman" w:hAnsi="Times New Roman"/>
          <w:sz w:val="28"/>
          <w:szCs w:val="28"/>
        </w:rPr>
        <w:lastRenderedPageBreak/>
        <w:t>8. Настоящий Порядок не распространяется на собрания, проводимые в соответствии с уставами общественных объединений жилищных, садовых товариществ и кооперативов.</w:t>
      </w:r>
    </w:p>
    <w:bookmarkEnd w:id="2"/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C2D44" w:rsidRPr="00C43FDD" w:rsidRDefault="007C2D44" w:rsidP="007C2D4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43FDD">
        <w:rPr>
          <w:rFonts w:ascii="Times New Roman" w:hAnsi="Times New Roman"/>
          <w:b/>
          <w:bCs/>
          <w:sz w:val="28"/>
          <w:szCs w:val="28"/>
        </w:rPr>
        <w:t>Порядок организации собрания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9. Собрание проводится по инициативе: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9.1. граждан, постоянно или преимущественно проживающих на территории муниципального образования, на которой проводится собрание, достигшие шестнадцатилетнего возраста.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9.2. Совета 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 (далее – представительный орган муниципального образования);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9.3. Главы сельского поселения «</w:t>
      </w:r>
      <w:proofErr w:type="spellStart"/>
      <w:r w:rsidRPr="00C43FDD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C43FDD">
        <w:rPr>
          <w:rFonts w:ascii="Times New Roman" w:hAnsi="Times New Roman"/>
          <w:sz w:val="28"/>
          <w:szCs w:val="28"/>
        </w:rPr>
        <w:t>» (далее – глава муниципального образования);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9.4. в иных случаях, предусмотренных уставом территориального общественного самоуправления.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10. Собрание, проводимое по инициативе представительного органа муниципального образования или главы муниципального образования, назначается соответственно, представительным органом муниципального образования или главой муниципального образования.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 xml:space="preserve">11. Собрание, проводимое по инициативе населения, назначается представительным органом муниципального образования. 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Условием назначения собрания граждан по инициативе населения является сбор подписей в поддержку данной инициативы, количество которых должно составлять не менее 5 процентов от числа жителей части территории сельского поселения, на которой предполагается проведение собрания граждан, достигших шестнадцатилетнего возраста.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Вопрос о назначении собрания рассматривается представительным органом муниципального образования в соответствии с регламентом представительного органа муниципального образования.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12. Инициатором проведения собрания от населения может быть инициативная группа жителей в количестве не менее 10 человек (далее – инициативная группа).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5"/>
      <w:r w:rsidRPr="00C43FDD">
        <w:rPr>
          <w:rFonts w:ascii="Times New Roman" w:hAnsi="Times New Roman"/>
          <w:sz w:val="28"/>
          <w:szCs w:val="28"/>
        </w:rPr>
        <w:t>13. При организации проведения собрания инициативная группа вносит предложение в представительный орган муниципального образования. В нем указываются предлагаемая дата, время и место проведения собрания, адреса домов, жители которых участвуют в собрании, предполагаемое число участников, выносимый на рассмотрение вопрос (вопросы), а также персональный состав инициативной группы с указанием фамилии, имени, отчества, даты рождения, места жительства и телефона каждого члена инициативной группы.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6"/>
      <w:bookmarkEnd w:id="3"/>
      <w:r w:rsidRPr="00C43FDD">
        <w:rPr>
          <w:rFonts w:ascii="Times New Roman" w:hAnsi="Times New Roman"/>
          <w:sz w:val="28"/>
          <w:szCs w:val="28"/>
        </w:rPr>
        <w:t xml:space="preserve">14. Представительный орган муниципального образования либо назначенное им должностное лицо, к ведению которого относится вопрос (вопросы), выносимый на рассмотрение собрания, вправе провести консультации (обсуждение) с инициативной группой о целесообразности </w:t>
      </w:r>
      <w:r w:rsidRPr="00C43FDD">
        <w:rPr>
          <w:rFonts w:ascii="Times New Roman" w:hAnsi="Times New Roman"/>
          <w:sz w:val="28"/>
          <w:szCs w:val="28"/>
        </w:rPr>
        <w:lastRenderedPageBreak/>
        <w:t>проведения собрания по вносимому вопросу (вопросам), направить инициативной группе свои замечания, предложения или мотивированные возражения.</w:t>
      </w:r>
    </w:p>
    <w:bookmarkEnd w:id="4"/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По общему согласию инициативной группы и представительного органа муниципального образования сроки подготовки к проведению собрания могут быть изменены.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7"/>
      <w:r w:rsidRPr="00C43FDD">
        <w:rPr>
          <w:rFonts w:ascii="Times New Roman" w:hAnsi="Times New Roman"/>
          <w:sz w:val="28"/>
          <w:szCs w:val="28"/>
        </w:rPr>
        <w:t>15. Представительный орган муниципального образования принимает решение о назначении проведения собраний граждан при условии соблюдения инициативной группой требований, предусмотренных пунктами 3, 4 и 13 настоящего Порядка.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16. Расходы, связанные с организацией и проведением собрания, возлагаются на инициатора (</w:t>
      </w:r>
      <w:proofErr w:type="spellStart"/>
      <w:r w:rsidRPr="00C43FDD">
        <w:rPr>
          <w:rFonts w:ascii="Times New Roman" w:hAnsi="Times New Roman"/>
          <w:sz w:val="28"/>
          <w:szCs w:val="28"/>
        </w:rPr>
        <w:t>ов</w:t>
      </w:r>
      <w:proofErr w:type="spellEnd"/>
      <w:r w:rsidRPr="00C43FDD">
        <w:rPr>
          <w:rFonts w:ascii="Times New Roman" w:hAnsi="Times New Roman"/>
          <w:sz w:val="28"/>
          <w:szCs w:val="28"/>
        </w:rPr>
        <w:t>) проведения собрания.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8"/>
      <w:bookmarkEnd w:id="5"/>
      <w:r w:rsidRPr="00C43FDD">
        <w:rPr>
          <w:rFonts w:ascii="Times New Roman" w:hAnsi="Times New Roman"/>
          <w:sz w:val="28"/>
          <w:szCs w:val="28"/>
        </w:rPr>
        <w:t xml:space="preserve">17. Инициатор проведения собрания обязан не </w:t>
      </w:r>
      <w:proofErr w:type="gramStart"/>
      <w:r w:rsidRPr="00C43FDD">
        <w:rPr>
          <w:rFonts w:ascii="Times New Roman" w:hAnsi="Times New Roman"/>
          <w:sz w:val="28"/>
          <w:szCs w:val="28"/>
        </w:rPr>
        <w:t>позднее</w:t>
      </w:r>
      <w:proofErr w:type="gramEnd"/>
      <w:r w:rsidRPr="00C43FDD">
        <w:rPr>
          <w:rFonts w:ascii="Times New Roman" w:hAnsi="Times New Roman"/>
          <w:sz w:val="28"/>
          <w:szCs w:val="28"/>
        </w:rPr>
        <w:t xml:space="preserve"> чем за 10 дней до его проведения оповестить граждан, имеющих право на участие в собрании, о дате, месте и времени проведения собрания, выносимом на рассмотрение вопросе (вопросах), а также об инициаторе.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29"/>
      <w:bookmarkEnd w:id="6"/>
      <w:r w:rsidRPr="00C43FDD">
        <w:rPr>
          <w:rFonts w:ascii="Times New Roman" w:hAnsi="Times New Roman"/>
          <w:sz w:val="28"/>
          <w:szCs w:val="28"/>
        </w:rPr>
        <w:t>18. Инициатор проведения собрания должен заблаговременно ознакомить жителей с материалами, относящимися к вопросу (вопросам), выносимому на рассмотрение собрания.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19. На собрание граждан могут приглашаться представители органов местного самоуправления и должностные лица местного самоуправления муниципального образования.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7"/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43FDD">
        <w:rPr>
          <w:rFonts w:ascii="Times New Roman" w:hAnsi="Times New Roman"/>
          <w:b/>
          <w:bCs/>
          <w:sz w:val="28"/>
          <w:szCs w:val="28"/>
        </w:rPr>
        <w:t>3. Порядок проведения собрания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20. Собрание проводится вне зависимости от общего числа граждан, имеющих право на участие в собрании, и имеется помещение или место, необходимое для его проведения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21. До начала собрания представители инициатора его проведения проводят регистрацию участников собрания.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22. Собрание открывает представитель инициатора его проведения. Для проведения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23. Собрание правомочно, если в нем участвует не менее 50 процентов жителей, включенных в список участников собрания.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24. Решение собрания граждан принимается открытым голосованием и считается принятым, если за него проголосовало более половины присутствовавших на собрании граждан.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 xml:space="preserve">Собрание может принять решение о проведении тайного голосования по какому-либо вопросу (вопросам). В этом случае его участники избирают счетную комиссию. В голосовании участвуют только жители, включенные в </w:t>
      </w:r>
      <w:r w:rsidRPr="00C43FDD">
        <w:rPr>
          <w:rFonts w:ascii="Times New Roman" w:hAnsi="Times New Roman"/>
          <w:sz w:val="28"/>
          <w:szCs w:val="28"/>
        </w:rPr>
        <w:lastRenderedPageBreak/>
        <w:t>список участников собрания, зарегистрированные в качестве участников собрания. Представители органов местного самоуправления и иные лица, присутствующие на собрании, имеют право совещательного голоса.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25. Секретарь собрания ведет протокол собрания, содержащий в обязательном порядке следующие сведения: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25.1. количество жителей, имеющих право участвовать в собрании;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25.2. количество жителей, зарегистрированных в качестве участников собрания;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25.3. инициатор проведения собрания;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25.4. дата, время и место проведения собрания;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25.5. состав президиума;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25.6. список участвующих в собрании представителей органов местного самоуправления и приглашенных лиц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25.7. полная формулировка рассматриваемого вопроса (вопросов);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25.8. фамилии выступивших, краткое содержание выступлений по рассматриваемому вопросу (вопросам),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25.9. принятое решение.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К протоколу прилагаются листы регистрации участников собрания с указанием фамилии, имени, отчества, места жительства, номера и серии паспорта (иного документа, удостоверяющего личность). Инициаторы проведения собрания организуют регистрацию участников собрания, и сведения о регистрации участников собрания передают секретарю собрания для приобщения к протоколу собрания.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в органы местного самоуправления, к компетенции которых отнесено решение содержащихся в обращении вопросов, для рассмотрения и подготовки ответа.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26. Итоги собрания подлежат официальному опубликованию (обнародованию) в течение 10 дней со дня проведения собрания.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43FDD">
        <w:rPr>
          <w:rFonts w:ascii="Times New Roman" w:hAnsi="Times New Roman"/>
          <w:b/>
          <w:bCs/>
          <w:sz w:val="28"/>
          <w:szCs w:val="28"/>
        </w:rPr>
        <w:t>4. Заключительные положения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41"/>
      <w:r w:rsidRPr="00C43FDD">
        <w:rPr>
          <w:rFonts w:ascii="Times New Roman" w:hAnsi="Times New Roman"/>
          <w:sz w:val="28"/>
          <w:szCs w:val="28"/>
        </w:rPr>
        <w:t>27. Решения собрания не могут нарушать имущественные и иные права граждан, объединений собственников жилья и других организаций.</w:t>
      </w:r>
    </w:p>
    <w:bookmarkEnd w:id="8"/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z w:val="28"/>
          <w:szCs w:val="28"/>
        </w:rPr>
        <w:t>Решения собрания носят рекомендательный характер для органов местного самоуправления, жителей соответствующей территории, предприятий, организаций и иных лиц. Содержание решений собрания доводится до граждан, проживающих на соответствующей территории.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42"/>
      <w:r w:rsidRPr="00C43FDD">
        <w:rPr>
          <w:rFonts w:ascii="Times New Roman" w:hAnsi="Times New Roman"/>
          <w:sz w:val="28"/>
          <w:szCs w:val="28"/>
        </w:rPr>
        <w:t>28. Органы местного самоуправления и должностные лица местного самоуправления обязаны в месячный срок рассмотреть обращение и направить председателю собрания или другому лицу, уполномоченному собранием, мотивированный ответ по существу решения в письменной форме.</w:t>
      </w:r>
    </w:p>
    <w:p w:rsidR="007C2D44" w:rsidRPr="00C43FDD" w:rsidRDefault="007C2D44" w:rsidP="007C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43"/>
      <w:bookmarkEnd w:id="9"/>
      <w:r w:rsidRPr="00C43FDD">
        <w:rPr>
          <w:rFonts w:ascii="Times New Roman" w:hAnsi="Times New Roman"/>
          <w:sz w:val="28"/>
          <w:szCs w:val="28"/>
        </w:rPr>
        <w:lastRenderedPageBreak/>
        <w:t>29. Орган местного самоуправления вправе принять правовой или иной акт на основании обращения собрания, о чем незамедлительно сообщается председателю собрания или другому лицу, уполномоченному собранием.</w:t>
      </w:r>
    </w:p>
    <w:bookmarkEnd w:id="10"/>
    <w:p w:rsidR="007C2D44" w:rsidRPr="00C43FDD" w:rsidRDefault="007C2D44" w:rsidP="007C2D4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C2D44" w:rsidRPr="00C43FDD" w:rsidRDefault="007C2D44" w:rsidP="007C2D4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43FDD">
        <w:rPr>
          <w:rFonts w:ascii="Times New Roman" w:hAnsi="Times New Roman"/>
          <w:sz w:val="28"/>
        </w:rPr>
        <w:t>_______________</w:t>
      </w:r>
    </w:p>
    <w:p w:rsidR="007C2D44" w:rsidRPr="004052A3" w:rsidRDefault="007C2D44" w:rsidP="007C2D4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</w:p>
    <w:p w:rsidR="007C2D44" w:rsidRPr="004052A3" w:rsidRDefault="007C2D44" w:rsidP="007C2D4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</w:p>
    <w:p w:rsidR="007C2D44" w:rsidRPr="004052A3" w:rsidRDefault="007C2D44" w:rsidP="007C2D4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</w:p>
    <w:p w:rsidR="007C2D44" w:rsidRDefault="007C2D44" w:rsidP="007C2D44"/>
    <w:p w:rsidR="007C2D44" w:rsidRDefault="007C2D44" w:rsidP="007C2D44"/>
    <w:p w:rsidR="007C2D44" w:rsidRDefault="007C2D44" w:rsidP="007C2D44"/>
    <w:p w:rsidR="007C2D44" w:rsidRDefault="007C2D44" w:rsidP="007C2D44"/>
    <w:p w:rsidR="007C2D44" w:rsidRDefault="007C2D44" w:rsidP="007C2D44"/>
    <w:p w:rsidR="005566C5" w:rsidRDefault="005566C5">
      <w:bookmarkStart w:id="11" w:name="_GoBack"/>
      <w:bookmarkEnd w:id="11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44"/>
    <w:rsid w:val="005566C5"/>
    <w:rsid w:val="007C2D44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8861</Characters>
  <Application>Microsoft Office Word</Application>
  <DocSecurity>0</DocSecurity>
  <Lines>73</Lines>
  <Paragraphs>20</Paragraphs>
  <ScaleCrop>false</ScaleCrop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2021-01-03T06:58:00Z</dcterms:created>
  <dcterms:modified xsi:type="dcterms:W3CDTF">2021-01-03T06:58:00Z</dcterms:modified>
</cp:coreProperties>
</file>