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E" w:rsidRDefault="001704DE" w:rsidP="00170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6BBE">
        <w:rPr>
          <w:rFonts w:ascii="Times New Roman" w:hAnsi="Times New Roman"/>
          <w:sz w:val="28"/>
          <w:szCs w:val="28"/>
        </w:rPr>
        <w:t>Совет сельского поселения «Чиндалей»</w:t>
      </w:r>
    </w:p>
    <w:p w:rsidR="001704DE" w:rsidRDefault="001704DE" w:rsidP="001704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/>
      </w:tblPr>
      <w:tblGrid>
        <w:gridCol w:w="10279"/>
      </w:tblGrid>
      <w:tr w:rsidR="001704DE" w:rsidRPr="00E9300B" w:rsidTr="00737FBD">
        <w:trPr>
          <w:trHeight w:val="517"/>
          <w:jc w:val="center"/>
        </w:trPr>
        <w:tc>
          <w:tcPr>
            <w:tcW w:w="9886" w:type="dxa"/>
          </w:tcPr>
          <w:p w:rsidR="001704DE" w:rsidRPr="00E9300B" w:rsidRDefault="001704DE" w:rsidP="00737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1704DE" w:rsidRPr="00E9300B" w:rsidRDefault="001704DE" w:rsidP="00737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DE" w:rsidRPr="00E9300B" w:rsidRDefault="001704DE" w:rsidP="00737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>с.Чиндалей</w:t>
            </w:r>
          </w:p>
          <w:p w:rsidR="001704DE" w:rsidRPr="00E9300B" w:rsidRDefault="001704DE" w:rsidP="00737FBD">
            <w:pPr>
              <w:spacing w:line="240" w:lineRule="exact"/>
              <w:ind w:right="7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4DE" w:rsidRPr="00E9300B" w:rsidTr="00737FBD">
        <w:trPr>
          <w:trHeight w:val="517"/>
          <w:jc w:val="center"/>
        </w:trPr>
        <w:tc>
          <w:tcPr>
            <w:tcW w:w="9886" w:type="dxa"/>
          </w:tcPr>
          <w:p w:rsidR="001704DE" w:rsidRPr="00E9300B" w:rsidRDefault="001704DE" w:rsidP="00737FBD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19.09.2017.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№63</w:t>
            </w:r>
          </w:p>
        </w:tc>
      </w:tr>
      <w:tr w:rsidR="001704DE" w:rsidRPr="00E9300B" w:rsidTr="00737FBD">
        <w:trPr>
          <w:trHeight w:val="517"/>
          <w:jc w:val="center"/>
        </w:trPr>
        <w:tc>
          <w:tcPr>
            <w:tcW w:w="9886" w:type="dxa"/>
          </w:tcPr>
          <w:p w:rsidR="001704DE" w:rsidRPr="00E9300B" w:rsidRDefault="001704DE" w:rsidP="00737FBD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04DE" w:rsidRDefault="001704DE" w:rsidP="001704DE">
      <w:pPr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изменении и дополнений на отдельные нормы  Положения «О бюджетном процессе сельского поселения «Чиндалей», принятого Решением Совета сельского поселения от 27.05.2014. № 120</w:t>
      </w:r>
    </w:p>
    <w:p w:rsidR="001704DE" w:rsidRPr="005460C6" w:rsidRDefault="001704DE" w:rsidP="001704DE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Дульдургинского района от 07.09.2017. № 22-134б-2017 на отдельные нормы положения о бюджетном процессе, для приведения в соответствие с требованиями действующего законодательства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1704DE" w:rsidRDefault="001704DE" w:rsidP="001704DE">
      <w:pPr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пункт 6 статьи 2 Положения изложить в следующей редакции: органы муниципального финансового контроля;</w:t>
      </w:r>
    </w:p>
    <w:p w:rsidR="001704DE" w:rsidRDefault="001704DE" w:rsidP="001704DE">
      <w:pPr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абзац 1 статьи 4Положения изложить в следующее редакции: проект бюджета сельского поселения составляется и утверждается сроком на один год (на очередной финансовый год) или сроком на три года (очередной  финансовый год и плановый период) в соответствии с муниципальным правовым актом представительного органа сельского поселения;</w:t>
      </w:r>
    </w:p>
    <w:p w:rsidR="001704DE" w:rsidRDefault="001704DE" w:rsidP="001704DE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абзац 2 статьи 4 Положения дополнить следующими основаниями при составлении бюджета: основные направления таможенно-тарифной политики Российской Федерации</w:t>
      </w:r>
      <w:r>
        <w:rPr>
          <w:rFonts w:ascii="Times New Roman" w:hAnsi="Times New Roman"/>
          <w:sz w:val="28"/>
          <w:szCs w:val="28"/>
        </w:rPr>
        <w:t xml:space="preserve"> и бюджетный прогноз (проект бюджетного прогноза, проект изменений бюджетного прогноза) на долгосрочный период;</w:t>
      </w:r>
    </w:p>
    <w:p w:rsidR="001704DE" w:rsidRDefault="001704DE" w:rsidP="001704DE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1 статьи 26 установить конкретный срок предоставления бюджетной отчетности  в администрацию сельского поселения - 1 квартал. </w:t>
      </w:r>
    </w:p>
    <w:p w:rsidR="001704DE" w:rsidRDefault="001704DE" w:rsidP="001704DE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69D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</w:t>
      </w:r>
      <w:r>
        <w:rPr>
          <w:rFonts w:ascii="Times New Roman" w:hAnsi="Times New Roman"/>
          <w:sz w:val="28"/>
          <w:szCs w:val="28"/>
        </w:rPr>
        <w:t xml:space="preserve">подписания и </w:t>
      </w:r>
      <w:r w:rsidRPr="0096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обнародования на информационном стенде администрации.</w:t>
      </w:r>
    </w:p>
    <w:p w:rsidR="001704DE" w:rsidRDefault="001704DE" w:rsidP="001704DE">
      <w:pPr>
        <w:spacing w:after="225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0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704DE" w:rsidRDefault="001704DE" w:rsidP="001704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1704DE" w:rsidRDefault="001704DE" w:rsidP="001704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 «Чиндалей»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Ц.О.Цыденов</w:t>
      </w:r>
    </w:p>
    <w:p w:rsidR="005B3B5D" w:rsidRDefault="001704DE"/>
    <w:sectPr w:rsidR="005B3B5D" w:rsidSect="00E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4DE"/>
    <w:rsid w:val="00165B5B"/>
    <w:rsid w:val="001704DE"/>
    <w:rsid w:val="006F632F"/>
    <w:rsid w:val="00E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2018-03-28T03:23:00Z</dcterms:created>
  <dcterms:modified xsi:type="dcterms:W3CDTF">2018-03-28T03:24:00Z</dcterms:modified>
</cp:coreProperties>
</file>