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484D">
        <w:rPr>
          <w:rFonts w:ascii="Times New Roman" w:eastAsia="Calibri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37F0B" w:rsidRPr="004B484D" w:rsidRDefault="00337F0B" w:rsidP="00337F0B">
      <w:pPr>
        <w:suppressAutoHyphens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 xml:space="preserve"> Е Ш Е Н И Е</w:t>
      </w: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7F0B" w:rsidRPr="004B484D" w:rsidRDefault="00337F0B" w:rsidP="00337F0B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«09» августа</w:t>
      </w:r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 2019 года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№ 114</w:t>
      </w: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suppressAutoHyphens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B484D">
        <w:rPr>
          <w:rFonts w:ascii="Times New Roman" w:eastAsia="Calibri" w:hAnsi="Times New Roman" w:cs="Times New Roman"/>
          <w:bCs/>
          <w:sz w:val="28"/>
          <w:szCs w:val="28"/>
        </w:rPr>
        <w:t>«О внесении изменений и дополнений в Устав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suppressAutoHyphens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», Совет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B484D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Pr="004B484D">
        <w:rPr>
          <w:rFonts w:ascii="Times New Roman" w:eastAsia="Calibri" w:hAnsi="Times New Roman" w:cs="Times New Roman"/>
          <w:bCs/>
          <w:sz w:val="28"/>
          <w:szCs w:val="28"/>
        </w:rPr>
        <w:t xml:space="preserve"> е ш и л:</w:t>
      </w:r>
    </w:p>
    <w:p w:rsidR="00337F0B" w:rsidRPr="004B484D" w:rsidRDefault="00337F0B" w:rsidP="00337F0B">
      <w:pPr>
        <w:suppressAutoHyphens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7F0B" w:rsidRPr="004B484D" w:rsidRDefault="00337F0B" w:rsidP="00337F0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1. Внести изменения и дополнения в Устав</w:t>
      </w:r>
      <w:r w:rsidRPr="004B48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484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4B48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B484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», следующего содержания:</w:t>
      </w:r>
    </w:p>
    <w:p w:rsidR="00337F0B" w:rsidRPr="004B484D" w:rsidRDefault="00337F0B" w:rsidP="00337F0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1) Устав дополнить статьёй 19.1 следующего содержания:</w:t>
      </w:r>
    </w:p>
    <w:p w:rsidR="00337F0B" w:rsidRPr="004B484D" w:rsidRDefault="00337F0B" w:rsidP="00337F0B">
      <w:pPr>
        <w:shd w:val="clear" w:color="auto" w:fill="FFFFFF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«Статья 19.1. Сельский староста</w:t>
      </w:r>
    </w:p>
    <w:p w:rsidR="00337F0B" w:rsidRPr="004B484D" w:rsidRDefault="00337F0B" w:rsidP="00337F0B">
      <w:pPr>
        <w:shd w:val="clear" w:color="auto" w:fill="FFFFFF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пункте, расположенном в поселении, может назначаться сельский староста.</w:t>
      </w:r>
    </w:p>
    <w:p w:rsidR="00337F0B" w:rsidRPr="004B484D" w:rsidRDefault="00337F0B" w:rsidP="00337F0B">
      <w:pPr>
        <w:shd w:val="clear" w:color="auto" w:fill="FFFFFF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dst100032"/>
      <w:bookmarkEnd w:id="0"/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2. Сельский староста назначается Советом сельского поселения, в состав которого входит данный сельский населенный пункт, по </w:t>
      </w:r>
      <w:r w:rsidRPr="004B484D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 w:rsidR="00337F0B" w:rsidRPr="004B484D" w:rsidRDefault="00337F0B" w:rsidP="00337F0B">
      <w:pPr>
        <w:shd w:val="clear" w:color="auto" w:fill="FFFFFF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3. Срок полномочий с</w:t>
      </w:r>
      <w:r>
        <w:rPr>
          <w:rFonts w:ascii="Times New Roman" w:eastAsia="Calibri" w:hAnsi="Times New Roman" w:cs="Times New Roman"/>
          <w:sz w:val="28"/>
          <w:szCs w:val="28"/>
        </w:rPr>
        <w:t>ельского старосты составляет 5 лет</w:t>
      </w:r>
      <w:r w:rsidRPr="004B4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F0B" w:rsidRPr="004B484D" w:rsidRDefault="00337F0B" w:rsidP="00337F0B">
      <w:pPr>
        <w:shd w:val="clear" w:color="auto" w:fill="FFFFFF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4. Полномочия, порядок назначения, порядок прекращения полномочий, гарантии деятельности и иные вопросы статуса сельского старосты устанавливаются нормативным правовым актом Совета сельского поселения,</w:t>
      </w:r>
      <w:r w:rsidRPr="004B48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B484D">
        <w:rPr>
          <w:rFonts w:ascii="Times New Roman" w:eastAsia="Calibri" w:hAnsi="Times New Roman" w:cs="Times New Roman"/>
          <w:sz w:val="28"/>
          <w:szCs w:val="28"/>
        </w:rPr>
        <w:t>в соответствии со статьей 27.1 Федерального закона № 131-ФЗ и законом Забайкальского края</w:t>
      </w:r>
      <w:proofErr w:type="gramStart"/>
      <w:r w:rsidRPr="004B48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2) пункт 1 части 6 статьи 31 Устава изложить в следующей редакции:</w:t>
      </w:r>
    </w:p>
    <w:p w:rsidR="00337F0B" w:rsidRPr="004B484D" w:rsidRDefault="00337F0B" w:rsidP="00337F0B">
      <w:pPr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B484D">
        <w:rPr>
          <w:rFonts w:ascii="Times New Roman" w:eastAsia="Calibri" w:hAnsi="Times New Roman" w:cs="Times New Roman"/>
          <w:sz w:val="28"/>
          <w:szCs w:val="28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</w:t>
      </w:r>
      <w:proofErr w:type="gramEnd"/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4B484D">
        <w:rPr>
          <w:rFonts w:ascii="Times New Roman" w:eastAsia="Calibri" w:hAnsi="Times New Roman" w:cs="Times New Roman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  <w:proofErr w:type="gramEnd"/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3) часть 4 статьи 38 Устава изложить в следующей редакции:</w:t>
      </w:r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«Официальным опубликованием муниципального правового акта сельского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поселении, </w:t>
      </w:r>
      <w:r w:rsidRPr="004B484D">
        <w:rPr>
          <w:rFonts w:ascii="Times New Roman" w:eastAsia="Calibri" w:hAnsi="Times New Roman" w:cs="Times New Roman"/>
          <w:sz w:val="28"/>
          <w:szCs w:val="28"/>
        </w:rPr>
        <w:lastRenderedPageBreak/>
        <w:t>определённом в качестве источника официального опубликования муниципальных правовых актов сельского поселения.</w:t>
      </w:r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Официальным обнародованием муниципального правового акта сельского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сельского поселения, определяемых решением Совета сельского поселения.</w:t>
      </w:r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Дополнительным источником официального опубликования (обнародования) Устава сельского поселения,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B48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B484D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05.03.2018).</w:t>
      </w:r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Иные муниципальные нормативные правовые акты или соглашения, заключённые между органами местного самоуправления также размещаются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4B48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B484D">
        <w:rPr>
          <w:rFonts w:ascii="Times New Roman" w:eastAsia="Calibri" w:hAnsi="Times New Roman" w:cs="Times New Roman"/>
          <w:sz w:val="28"/>
          <w:szCs w:val="28"/>
        </w:rPr>
        <w:t>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37F0B" w:rsidRPr="004B484D" w:rsidRDefault="00337F0B" w:rsidP="00337F0B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  <w:u w:val="single"/>
        </w:rPr>
        <w:t>чиндалей</w:t>
      </w:r>
      <w:proofErr w:type="gramStart"/>
      <w:r w:rsidRPr="004B484D">
        <w:rPr>
          <w:rFonts w:ascii="Times New Roman" w:eastAsia="Calibri" w:hAnsi="Times New Roman" w:cs="Times New Roman"/>
          <w:sz w:val="28"/>
          <w:szCs w:val="28"/>
          <w:u w:val="single"/>
        </w:rPr>
        <w:t>.р</w:t>
      </w:r>
      <w:proofErr w:type="gramEnd"/>
      <w:r w:rsidRPr="004B484D">
        <w:rPr>
          <w:rFonts w:ascii="Times New Roman" w:eastAsia="Calibri" w:hAnsi="Times New Roman" w:cs="Times New Roman"/>
          <w:sz w:val="28"/>
          <w:szCs w:val="28"/>
          <w:u w:val="single"/>
        </w:rPr>
        <w:t>ф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</w:p>
    <w:p w:rsidR="00337F0B" w:rsidRPr="004B484D" w:rsidRDefault="00337F0B" w:rsidP="00337F0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2. Настоящее решение о внесении изменений в Устав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337F0B" w:rsidRPr="004B484D" w:rsidRDefault="00337F0B" w:rsidP="00337F0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lastRenderedPageBreak/>
        <w:t>3. После государственной регистрации решение обнародовать в порядке, установленном Уставом сельского поселения 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37F0B" w:rsidRPr="004B484D" w:rsidRDefault="00337F0B" w:rsidP="00337F0B">
      <w:pPr>
        <w:suppressAutoHyphens/>
        <w:spacing w:line="360" w:lineRule="exac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suppressAutoHyphens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Глава сельского поселения                                                     /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Цыденов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 Б.И./</w:t>
      </w: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                                          </w:t>
      </w: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b/>
        </w:rPr>
      </w:pP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b/>
        </w:rPr>
      </w:pP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Председатель Совета сельского поселения                            /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Цыденов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 Ц.О./</w:t>
      </w:r>
    </w:p>
    <w:p w:rsidR="00337F0B" w:rsidRPr="004B484D" w:rsidRDefault="00337F0B" w:rsidP="00337F0B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B484D"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</w:t>
      </w:r>
    </w:p>
    <w:p w:rsidR="00337F0B" w:rsidRPr="004B484D" w:rsidRDefault="00337F0B" w:rsidP="00337F0B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37F0B" w:rsidRDefault="00337F0B" w:rsidP="00337F0B">
      <w:pPr>
        <w:rPr>
          <w:rFonts w:ascii="Times New Roman" w:eastAsia="Calibri" w:hAnsi="Times New Roman" w:cs="Times New Roman"/>
          <w:sz w:val="28"/>
        </w:rPr>
      </w:pPr>
    </w:p>
    <w:p w:rsidR="005566C5" w:rsidRDefault="005566C5">
      <w:bookmarkStart w:id="1" w:name="_GoBack"/>
      <w:bookmarkEnd w:id="1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0B"/>
    <w:rsid w:val="00337F0B"/>
    <w:rsid w:val="005566C5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2019-08-08T05:55:00Z</dcterms:created>
  <dcterms:modified xsi:type="dcterms:W3CDTF">2019-08-08T05:56:00Z</dcterms:modified>
</cp:coreProperties>
</file>