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5" w:rsidRPr="008D4D15" w:rsidRDefault="008D4D15" w:rsidP="008D4D15">
      <w:pPr>
        <w:suppressAutoHyphens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D4D15">
        <w:rPr>
          <w:rFonts w:ascii="Times New Roman" w:hAnsi="Times New Roman" w:cs="Times New Roman"/>
          <w:iCs/>
          <w:sz w:val="28"/>
          <w:szCs w:val="28"/>
        </w:rPr>
        <w:t>Администрация сельского поселения «</w:t>
      </w:r>
      <w:proofErr w:type="spellStart"/>
      <w:r w:rsidRPr="008D4D15">
        <w:rPr>
          <w:rFonts w:ascii="Times New Roman" w:hAnsi="Times New Roman" w:cs="Times New Roman"/>
          <w:iCs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iCs/>
          <w:sz w:val="28"/>
          <w:szCs w:val="28"/>
        </w:rPr>
        <w:t>»</w:t>
      </w:r>
    </w:p>
    <w:p w:rsidR="008D4D15" w:rsidRPr="008D4D15" w:rsidRDefault="008D4D15" w:rsidP="008D4D15">
      <w:pPr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D4D15" w:rsidRPr="008D4D15" w:rsidRDefault="008D4D15" w:rsidP="008D4D15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D1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D4D15" w:rsidRPr="008D4D15" w:rsidRDefault="00E51A23" w:rsidP="008D4D1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51A23">
        <w:rPr>
          <w:rFonts w:ascii="Times New Roman" w:hAnsi="Times New Roman" w:cs="Times New Roman"/>
          <w:bCs/>
          <w:sz w:val="28"/>
          <w:szCs w:val="28"/>
        </w:rPr>
        <w:t>1</w:t>
      </w:r>
      <w:r w:rsidR="008D4D15" w:rsidRPr="008D4D15">
        <w:rPr>
          <w:rFonts w:ascii="Times New Roman" w:hAnsi="Times New Roman" w:cs="Times New Roman"/>
          <w:bCs/>
          <w:sz w:val="28"/>
          <w:szCs w:val="28"/>
        </w:rPr>
        <w:t xml:space="preserve">.12.2019г. </w:t>
      </w:r>
      <w:r w:rsidR="008D4D15" w:rsidRPr="008D4D15">
        <w:rPr>
          <w:rFonts w:ascii="Times New Roman" w:hAnsi="Times New Roman" w:cs="Times New Roman"/>
          <w:bCs/>
          <w:sz w:val="28"/>
          <w:szCs w:val="28"/>
        </w:rPr>
        <w:tab/>
      </w:r>
      <w:r w:rsidR="008D4D15" w:rsidRPr="008D4D15">
        <w:rPr>
          <w:rFonts w:ascii="Times New Roman" w:hAnsi="Times New Roman" w:cs="Times New Roman"/>
          <w:bCs/>
          <w:sz w:val="28"/>
          <w:szCs w:val="28"/>
        </w:rPr>
        <w:tab/>
      </w:r>
      <w:r w:rsidR="008D4D15" w:rsidRPr="008D4D15">
        <w:rPr>
          <w:rFonts w:ascii="Times New Roman" w:hAnsi="Times New Roman" w:cs="Times New Roman"/>
          <w:bCs/>
          <w:sz w:val="28"/>
          <w:szCs w:val="28"/>
        </w:rPr>
        <w:tab/>
      </w:r>
      <w:r w:rsidR="008D4D15" w:rsidRPr="008D4D15">
        <w:rPr>
          <w:rFonts w:ascii="Times New Roman" w:hAnsi="Times New Roman" w:cs="Times New Roman"/>
          <w:bCs/>
          <w:sz w:val="28"/>
          <w:szCs w:val="28"/>
        </w:rPr>
        <w:tab/>
      </w:r>
      <w:r w:rsidR="008D4D15" w:rsidRPr="008D4D15">
        <w:rPr>
          <w:rFonts w:ascii="Times New Roman" w:hAnsi="Times New Roman" w:cs="Times New Roman"/>
          <w:bCs/>
          <w:sz w:val="28"/>
          <w:szCs w:val="28"/>
        </w:rPr>
        <w:tab/>
      </w:r>
      <w:r w:rsidR="008D4D15" w:rsidRPr="008D4D15">
        <w:rPr>
          <w:rFonts w:ascii="Times New Roman" w:hAnsi="Times New Roman" w:cs="Times New Roman"/>
          <w:bCs/>
          <w:sz w:val="28"/>
          <w:szCs w:val="28"/>
        </w:rPr>
        <w:tab/>
      </w:r>
      <w:r w:rsidR="008D4D15" w:rsidRPr="008D4D15"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="008D4D15" w:rsidRPr="008D4D15">
        <w:rPr>
          <w:rFonts w:ascii="Times New Roman" w:hAnsi="Times New Roman" w:cs="Times New Roman"/>
          <w:bCs/>
          <w:sz w:val="28"/>
          <w:szCs w:val="28"/>
        </w:rPr>
        <w:tab/>
        <w:t>№ 30</w:t>
      </w:r>
    </w:p>
    <w:p w:rsidR="008D4D15" w:rsidRPr="008D4D15" w:rsidRDefault="008D4D15" w:rsidP="008D4D15">
      <w:pPr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D4D15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8D4D15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</w:p>
    <w:p w:rsidR="008D4D15" w:rsidRPr="008D4D15" w:rsidRDefault="008D4D15" w:rsidP="008D4D15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4D15" w:rsidRPr="008D4D15" w:rsidRDefault="008D4D15" w:rsidP="008D4D1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4D15">
        <w:rPr>
          <w:rFonts w:ascii="Times New Roman" w:hAnsi="Times New Roman"/>
          <w:b/>
          <w:sz w:val="28"/>
          <w:szCs w:val="28"/>
        </w:rPr>
        <w:t>О ПОРЯДКЕ ФОРМИРОВАНИЯ И ВЕДЕНИЯ РЕЕСТРА МУНИЦИПАЛЬНЫХ УСЛУГ</w:t>
      </w:r>
      <w:r w:rsidRPr="008D4D15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8D4D1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/>
          <w:sz w:val="28"/>
          <w:szCs w:val="28"/>
        </w:rPr>
        <w:t>»</w:t>
      </w:r>
    </w:p>
    <w:p w:rsidR="008D4D15" w:rsidRPr="008D4D15" w:rsidRDefault="008D4D15" w:rsidP="008D4D15">
      <w:pPr>
        <w:pStyle w:val="a7"/>
        <w:rPr>
          <w:rFonts w:ascii="Times New Roman" w:hAnsi="Times New Roman"/>
          <w:b/>
          <w:sz w:val="28"/>
          <w:szCs w:val="28"/>
        </w:rPr>
      </w:pPr>
    </w:p>
    <w:p w:rsidR="008D4D15" w:rsidRPr="008D4D15" w:rsidRDefault="008D4D15" w:rsidP="008D4D15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D4D15">
        <w:rPr>
          <w:rFonts w:ascii="Times New Roman" w:hAnsi="Times New Roman" w:cs="Times New Roman"/>
          <w:sz w:val="28"/>
          <w:szCs w:val="28"/>
        </w:rPr>
        <w:t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»,  муниципальных учреждений</w:t>
      </w:r>
      <w:proofErr w:type="gramEnd"/>
      <w:r w:rsidRPr="008D4D15">
        <w:rPr>
          <w:rFonts w:ascii="Times New Roman" w:hAnsi="Times New Roman" w:cs="Times New Roman"/>
          <w:sz w:val="28"/>
          <w:szCs w:val="28"/>
        </w:rPr>
        <w:t>, повышение качества и доступности предоставляемых ими муниципальных услуг, руководствуясь пунктом ___ части ___ статьи ___ Устава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 xml:space="preserve">», </w:t>
      </w:r>
      <w:r w:rsidRPr="008D4D15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Pr="008D4D1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», Постановляет:</w:t>
      </w:r>
    </w:p>
    <w:p w:rsidR="008D4D15" w:rsidRPr="008D4D15" w:rsidRDefault="008D4D15" w:rsidP="008D4D15">
      <w:pPr>
        <w:spacing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1. Утвердить Порядок формирования и ведения реестра муниципальных услуг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</w:t>
      </w:r>
      <w:r w:rsidRPr="008D4D1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8D4D15">
        <w:rPr>
          <w:rFonts w:ascii="Times New Roman" w:hAnsi="Times New Roman" w:cs="Times New Roman"/>
          <w:bCs/>
          <w:iCs/>
          <w:sz w:val="28"/>
          <w:szCs w:val="28"/>
        </w:rPr>
        <w:t>согласно приложения</w:t>
      </w:r>
      <w:proofErr w:type="gramEnd"/>
      <w:r w:rsidRPr="008D4D15">
        <w:rPr>
          <w:rFonts w:ascii="Times New Roman" w:hAnsi="Times New Roman" w:cs="Times New Roman"/>
          <w:bCs/>
          <w:iCs/>
          <w:sz w:val="28"/>
          <w:szCs w:val="28"/>
        </w:rPr>
        <w:t xml:space="preserve"> № 1.</w:t>
      </w:r>
    </w:p>
    <w:p w:rsidR="008D4D15" w:rsidRPr="008D4D15" w:rsidRDefault="008D4D15" w:rsidP="008D4D15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 w:rsidR="008D4D15" w:rsidRPr="008D4D15" w:rsidRDefault="008D4D15" w:rsidP="008D4D15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8D4D15" w:rsidRPr="008D4D15" w:rsidRDefault="008D4D15" w:rsidP="008D4D1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4D15">
        <w:rPr>
          <w:sz w:val="28"/>
          <w:szCs w:val="28"/>
        </w:rPr>
        <w:t>4. </w:t>
      </w:r>
      <w:proofErr w:type="gramStart"/>
      <w:r w:rsidRPr="008D4D15">
        <w:rPr>
          <w:sz w:val="28"/>
          <w:szCs w:val="28"/>
        </w:rPr>
        <w:t>Контроль за</w:t>
      </w:r>
      <w:proofErr w:type="gramEnd"/>
      <w:r w:rsidRPr="008D4D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4D15" w:rsidRPr="008D4D15" w:rsidRDefault="008D4D15" w:rsidP="008D4D15">
      <w:pPr>
        <w:spacing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4D15" w:rsidRPr="008D4D15" w:rsidRDefault="008D4D15" w:rsidP="008D4D15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4D15" w:rsidRPr="008D4D15" w:rsidRDefault="008D4D15" w:rsidP="008D4D15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D4D15" w:rsidRPr="008D4D15" w:rsidRDefault="008D4D15" w:rsidP="008D4D15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 xml:space="preserve">»        </w:t>
      </w:r>
      <w:r w:rsidRPr="008D4D1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8D4D15">
        <w:rPr>
          <w:rFonts w:ascii="Times New Roman" w:hAnsi="Times New Roman" w:cs="Times New Roman"/>
          <w:sz w:val="28"/>
          <w:szCs w:val="28"/>
        </w:rPr>
        <w:tab/>
      </w:r>
      <w:r w:rsidRPr="008D4D15">
        <w:rPr>
          <w:rFonts w:ascii="Times New Roman" w:hAnsi="Times New Roman" w:cs="Times New Roman"/>
          <w:sz w:val="28"/>
          <w:szCs w:val="28"/>
        </w:rPr>
        <w:tab/>
      </w:r>
      <w:r w:rsidRPr="008D4D15">
        <w:rPr>
          <w:rFonts w:ascii="Times New Roman" w:hAnsi="Times New Roman" w:cs="Times New Roman"/>
          <w:sz w:val="28"/>
          <w:szCs w:val="28"/>
        </w:rPr>
        <w:tab/>
      </w:r>
      <w:r w:rsidRPr="008D4D15">
        <w:rPr>
          <w:rFonts w:ascii="Times New Roman" w:hAnsi="Times New Roman" w:cs="Times New Roman"/>
          <w:sz w:val="28"/>
          <w:szCs w:val="28"/>
        </w:rPr>
        <w:tab/>
      </w:r>
      <w:r w:rsidRPr="008D4D15">
        <w:rPr>
          <w:rFonts w:ascii="Times New Roman" w:hAnsi="Times New Roman" w:cs="Times New Roman"/>
          <w:sz w:val="28"/>
          <w:szCs w:val="28"/>
        </w:rPr>
        <w:tab/>
        <w:t xml:space="preserve">Б.И. 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</w:p>
    <w:p w:rsidR="008D4D15" w:rsidRPr="008D4D15" w:rsidRDefault="008D4D15" w:rsidP="008D4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D15" w:rsidRPr="008D4D15" w:rsidRDefault="008D4D15" w:rsidP="008D4D15">
      <w:pPr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br w:type="page"/>
      </w:r>
      <w:r w:rsidRPr="008D4D1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8D4D15" w:rsidRPr="008D4D15" w:rsidRDefault="008D4D15" w:rsidP="008D4D15">
      <w:pPr>
        <w:suppressAutoHyphens/>
        <w:ind w:left="4956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к постановлению администрации  сельского поселения 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                      от 31.12.2019   № 30</w:t>
      </w:r>
    </w:p>
    <w:p w:rsidR="008D4D15" w:rsidRPr="008D4D15" w:rsidRDefault="008D4D15" w:rsidP="008D4D1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D4D15" w:rsidRPr="008D4D15" w:rsidRDefault="008D4D15" w:rsidP="008D4D1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D4D15">
        <w:rPr>
          <w:rFonts w:ascii="Times New Roman" w:hAnsi="Times New Roman"/>
          <w:b/>
          <w:sz w:val="28"/>
          <w:szCs w:val="28"/>
        </w:rPr>
        <w:t>ПОРЯДОК</w:t>
      </w:r>
    </w:p>
    <w:p w:rsidR="008D4D15" w:rsidRPr="008D4D15" w:rsidRDefault="008D4D15" w:rsidP="008D4D1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4D15">
        <w:rPr>
          <w:rFonts w:ascii="Times New Roman" w:hAnsi="Times New Roman"/>
          <w:b/>
          <w:sz w:val="28"/>
          <w:szCs w:val="28"/>
        </w:rPr>
        <w:t>ФОРМИРОВАНИЯ И ВЕДЕНИЯ РЕЕСТРА МУНИЦИПАЛЬНЫХ УСЛУГ</w:t>
      </w:r>
      <w:r w:rsidRPr="008D4D15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8D4D1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/>
          <w:sz w:val="28"/>
          <w:szCs w:val="28"/>
        </w:rPr>
        <w:t>»</w:t>
      </w:r>
    </w:p>
    <w:p w:rsidR="008D4D15" w:rsidRPr="008D4D15" w:rsidRDefault="008D4D15" w:rsidP="008D4D1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D4D15" w:rsidRPr="008D4D15" w:rsidRDefault="008D4D15" w:rsidP="008D4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15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8D4D15" w:rsidRPr="008D4D15" w:rsidRDefault="008D4D15" w:rsidP="008D4D15">
      <w:pPr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 </w:t>
      </w:r>
    </w:p>
    <w:p w:rsidR="008D4D15" w:rsidRPr="008D4D15" w:rsidRDefault="008D4D15" w:rsidP="008D4D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D4D15">
        <w:rPr>
          <w:rFonts w:ascii="Times New Roman" w:hAnsi="Times New Roman"/>
          <w:sz w:val="28"/>
          <w:szCs w:val="28"/>
        </w:rPr>
        <w:t>1.1. Порядок формирования и ведения реестра муниципальных услуг сельского поселения «</w:t>
      </w:r>
      <w:proofErr w:type="spellStart"/>
      <w:r w:rsidRPr="008D4D1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/>
          <w:sz w:val="28"/>
          <w:szCs w:val="28"/>
        </w:rPr>
        <w:t>»  (далее - Порядок) регулирует деятельность по формированию и ведению реестра муниципальных услуг (далее - Реестр), предоставляемых Администрацией сельского поселения «</w:t>
      </w:r>
      <w:proofErr w:type="spellStart"/>
      <w:r w:rsidRPr="008D4D1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/>
          <w:sz w:val="28"/>
          <w:szCs w:val="28"/>
        </w:rPr>
        <w:t xml:space="preserve">».  </w:t>
      </w:r>
    </w:p>
    <w:p w:rsidR="008D4D15" w:rsidRPr="008D4D15" w:rsidRDefault="008D4D15" w:rsidP="008D4D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D4D1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D4D15">
        <w:rPr>
          <w:rFonts w:ascii="Times New Roman" w:hAnsi="Times New Roman"/>
          <w:sz w:val="28"/>
          <w:szCs w:val="28"/>
        </w:rPr>
        <w:t>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сельского поселения «</w:t>
      </w:r>
      <w:proofErr w:type="spellStart"/>
      <w:r w:rsidRPr="008D4D1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/>
          <w:sz w:val="28"/>
          <w:szCs w:val="28"/>
        </w:rPr>
        <w:t>»  муниципальных услугах, их объеме и качестве.</w:t>
      </w:r>
      <w:proofErr w:type="gramEnd"/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1.3.Основные понятия, используемые в Порядке: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D15">
        <w:rPr>
          <w:rFonts w:ascii="Times New Roman" w:hAnsi="Times New Roman" w:cs="Times New Roman"/>
          <w:sz w:val="28"/>
          <w:szCs w:val="28"/>
        </w:rPr>
        <w:t>1) муниципальная услуга - 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 по решению вопросов местного значения, установленных в соответствии с Федеральным законом </w:t>
      </w:r>
      <w:hyperlink r:id="rId5" w:tgtFrame="_blank" w:history="1">
        <w:r w:rsidRPr="008D4D15">
          <w:rPr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8D4D15"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 и </w:t>
      </w:r>
      <w:hyperlink r:id="rId6" w:tgtFrame="_blank" w:history="1">
        <w:r w:rsidRPr="008D4D15">
          <w:rPr>
            <w:rFonts w:ascii="Times New Roman" w:hAnsi="Times New Roman" w:cs="Times New Roman"/>
            <w:sz w:val="28"/>
            <w:szCs w:val="28"/>
          </w:rPr>
          <w:t>Уставом сельского поселения «</w:t>
        </w:r>
        <w:proofErr w:type="spellStart"/>
        <w:r w:rsidRPr="008D4D15">
          <w:rPr>
            <w:rFonts w:ascii="Times New Roman" w:hAnsi="Times New Roman" w:cs="Times New Roman"/>
            <w:sz w:val="28"/>
            <w:szCs w:val="28"/>
          </w:rPr>
          <w:t>Чиндалей</w:t>
        </w:r>
        <w:proofErr w:type="spellEnd"/>
        <w:r w:rsidRPr="008D4D15"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8D4D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 предназначенные для предоставления в установленном порядке по запросам заинтересованных лиц.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1.4. Ведение реестра муниципальных услуг осуществляется для решения следующих задач: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lastRenderedPageBreak/>
        <w:t>2) обеспечение предоставления полной, актуальной и достоверной информации о муниципальных услугах (функциях), предоставляемых населению и организациям;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3) обеспечение предоставления муниципальных услуг в электронной форме в порядке и на условиях, предусмотренных действующим законодательством Российской Федерации;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 xml:space="preserve">4) формирование информационной </w:t>
      </w:r>
      <w:proofErr w:type="gramStart"/>
      <w:r w:rsidRPr="008D4D15">
        <w:rPr>
          <w:rFonts w:ascii="Times New Roman" w:hAnsi="Times New Roman" w:cs="Times New Roman"/>
          <w:sz w:val="28"/>
          <w:szCs w:val="28"/>
        </w:rPr>
        <w:t>базы для оценки объемов расходных обязательств бюджета сельского поселения</w:t>
      </w:r>
      <w:proofErr w:type="gramEnd"/>
      <w:r w:rsidRPr="008D4D15">
        <w:rPr>
          <w:rFonts w:ascii="Times New Roman" w:hAnsi="Times New Roman" w:cs="Times New Roman"/>
          <w:sz w:val="28"/>
          <w:szCs w:val="28"/>
        </w:rPr>
        <w:t>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5) обеспечение соответствия деятельности органов местного самоуправления 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  по предоставлению муниципальных услуг требованиям действующего законодательства Российской Федерации, муниципальных правовых актов сельского поселения.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 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D15">
        <w:rPr>
          <w:rFonts w:ascii="Times New Roman" w:hAnsi="Times New Roman" w:cs="Times New Roman"/>
          <w:b/>
          <w:sz w:val="28"/>
          <w:szCs w:val="28"/>
        </w:rPr>
        <w:t>2 Принципы формирования и ведения Реестра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 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2) полноты описания и отражения муниципальных услуг в реестре муниципальных услуг;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3) публичности реестра муниципальных услуг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 xml:space="preserve">4) обеспечения </w:t>
      </w:r>
      <w:proofErr w:type="gramStart"/>
      <w:r w:rsidRPr="008D4D15">
        <w:rPr>
          <w:rFonts w:ascii="Times New Roman" w:hAnsi="Times New Roman" w:cs="Times New Roman"/>
          <w:sz w:val="28"/>
          <w:szCs w:val="28"/>
        </w:rPr>
        <w:t>взаимосвязи требований ведения реестра муниципальных услуг</w:t>
      </w:r>
      <w:proofErr w:type="gramEnd"/>
      <w:r w:rsidRPr="008D4D15">
        <w:rPr>
          <w:rFonts w:ascii="Times New Roman" w:hAnsi="Times New Roman" w:cs="Times New Roman"/>
          <w:sz w:val="28"/>
          <w:szCs w:val="28"/>
        </w:rPr>
        <w:t xml:space="preserve"> с требованиями осуществления бюджетного процесса и формирования расходных обязательств бюджета сельского поселения;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получателей.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 </w:t>
      </w:r>
      <w:r w:rsidRPr="008D4D15">
        <w:rPr>
          <w:rFonts w:ascii="Times New Roman" w:hAnsi="Times New Roman" w:cs="Times New Roman"/>
          <w:b/>
          <w:sz w:val="28"/>
          <w:szCs w:val="28"/>
        </w:rPr>
        <w:t>3 Содержание Реестра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 3.1. Формирование и ведение реестра муниципальных услуг осуществляется на бумажном носителе и в электронной форме.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3.2. Реестр муниципальных услуг, формирование и ведение которого осуществляется на бумажном носителе, содержит следующие сведения: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lastRenderedPageBreak/>
        <w:t>1) о муниципальных услугах, предоставляемых администрацией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D4D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2) об услугах, которые являются необходимыми и обязательными для предоставления муниципальных услуг и включены в перечень, утвержденный в соответствии с п. 3 ч.1 ст. 9 Федерального закона </w:t>
      </w:r>
      <w:hyperlink r:id="rId7" w:tgtFrame="_blank" w:history="1">
        <w:r w:rsidRPr="008D4D15">
          <w:rPr>
            <w:rFonts w:ascii="Times New Roman" w:hAnsi="Times New Roman" w:cs="Times New Roman"/>
            <w:sz w:val="28"/>
            <w:szCs w:val="28"/>
          </w:rPr>
          <w:t>от 27.07.2010 № 210-ФЗ</w:t>
        </w:r>
      </w:hyperlink>
      <w:r w:rsidRPr="008D4D15">
        <w:rPr>
          <w:rFonts w:ascii="Times New Roman" w:hAnsi="Times New Roman" w:cs="Times New Roman"/>
          <w:sz w:val="28"/>
          <w:szCs w:val="28"/>
        </w:rPr>
        <w:t> «Об организации предоставления государственных и муниципальных услуг»;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D15">
        <w:rPr>
          <w:rFonts w:ascii="Times New Roman" w:hAnsi="Times New Roman" w:cs="Times New Roman"/>
          <w:sz w:val="28"/>
          <w:szCs w:val="28"/>
        </w:rPr>
        <w:t>3) об услугах, предоставляемых муниципальными учреждениями и иными организациями, в которых размещается муниципальное задание (заказ), выполняемое (выполняемый) за счет средств бюджета сельского поселения, предоставляемых в электронной форме, включенных в перечень, утвержденный распоряжением Правительства РФ </w:t>
      </w:r>
      <w:hyperlink r:id="rId8" w:history="1">
        <w:r w:rsidRPr="008D4D15">
          <w:rPr>
            <w:rFonts w:ascii="Times New Roman" w:hAnsi="Times New Roman" w:cs="Times New Roman"/>
            <w:sz w:val="28"/>
            <w:szCs w:val="28"/>
          </w:rPr>
          <w:t>от 25.04.2011 № 729-р</w:t>
        </w:r>
      </w:hyperlink>
      <w:r w:rsidRPr="008D4D15">
        <w:rPr>
          <w:rFonts w:ascii="Times New Roman" w:hAnsi="Times New Roman" w:cs="Times New Roman"/>
          <w:sz w:val="28"/>
          <w:szCs w:val="28"/>
        </w:rPr>
        <w:t> «Об утверждении перечня услуг, оказываемых государственными и муниципальными учреждениями и другими организациями, в которых размещается государственное задание (заказ) или муниципальное задание (заказ), подлежащих</w:t>
      </w:r>
      <w:proofErr w:type="gramEnd"/>
      <w:r w:rsidRPr="008D4D15">
        <w:rPr>
          <w:rFonts w:ascii="Times New Roman" w:hAnsi="Times New Roman" w:cs="Times New Roman"/>
          <w:sz w:val="28"/>
          <w:szCs w:val="28"/>
        </w:rPr>
        <w:t xml:space="preserve"> включению в реестры государственных или муниципальных услуг и предоставляемых в электронной форме»;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4) о принятых административных регламентах предоставления муниципальных услуг;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3.3. Реестр содержит сведения о муниципальных услугах оказываемых органом местного самоуправления, 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3.4. Администрация сельского поселения обеспечивает доступность содержащихся в Реестре сведений для любых лиц путем размещения его в сети Интернет на официальном сайте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</w:t>
      </w:r>
      <w:r w:rsidRPr="008D4D15">
        <w:rPr>
          <w:rFonts w:ascii="Times New Roman" w:hAnsi="Times New Roman" w:cs="Times New Roman"/>
          <w:i/>
          <w:sz w:val="28"/>
          <w:szCs w:val="28"/>
        </w:rPr>
        <w:t>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 </w:t>
      </w:r>
      <w:r w:rsidRPr="008D4D15">
        <w:rPr>
          <w:rFonts w:ascii="Times New Roman" w:hAnsi="Times New Roman" w:cs="Times New Roman"/>
          <w:b/>
          <w:sz w:val="28"/>
          <w:szCs w:val="28"/>
        </w:rPr>
        <w:t>4 Формирование и ведение Реестра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4.1. Формирование и ведение реестра муниципальных услуг на бумажном носителе осуществляется администрацией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D4D15">
        <w:rPr>
          <w:rFonts w:ascii="Times New Roman" w:hAnsi="Times New Roman" w:cs="Times New Roman"/>
          <w:sz w:val="28"/>
          <w:szCs w:val="28"/>
        </w:rPr>
        <w:t xml:space="preserve">  </w:t>
      </w:r>
      <w:r w:rsidRPr="008D4D1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 xml:space="preserve">4.2. Реестр муниципальных услуг формируется по форме </w:t>
      </w:r>
      <w:proofErr w:type="gramStart"/>
      <w:r w:rsidRPr="008D4D1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D4D15">
        <w:rPr>
          <w:rFonts w:ascii="Times New Roman" w:hAnsi="Times New Roman" w:cs="Times New Roman"/>
          <w:sz w:val="28"/>
          <w:szCs w:val="28"/>
        </w:rPr>
        <w:t> № 2, имеет наименование «Реестр муниципальных услуг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4.3. Глава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  определяет должностное лицо, ответственное за формирование, ведение и обновление сведений о муниципальных услугах в Реестре.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lastRenderedPageBreak/>
        <w:t>1) сбор, обработку, учет, регистрацию, хранение данных, подлежащих включению в Реестр;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2) организацию предоставления сведений из реестра муниципальных услуг;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D4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D15">
        <w:rPr>
          <w:rFonts w:ascii="Times New Roman" w:hAnsi="Times New Roman" w:cs="Times New Roman"/>
          <w:sz w:val="28"/>
          <w:szCs w:val="28"/>
        </w:rPr>
        <w:t xml:space="preserve"> соблюдением правил ведения реестра муниципальных услуг;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4) своевременное обновление сведений в Реестре.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4.5. Сведения из реестра муниципальных услуг являются общедоступными и предоставляются ответственным должностным лицом получателям муниципальных услуг по запросам в форме выписки из реестра муниципальных услуг.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4.6. Сведения из реестра муниципальных услуг предоставляются получателям муниципальной услуги бесплатно.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4.7. Реестр муниципальных услуг, формирование и ведение которого осуществляется в электронной форме, подлежит размещению на официальном сайте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D4D1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D4D15">
        <w:rPr>
          <w:rFonts w:ascii="Times New Roman" w:hAnsi="Times New Roman" w:cs="Times New Roman"/>
          <w:sz w:val="28"/>
          <w:szCs w:val="28"/>
        </w:rPr>
        <w:t xml:space="preserve"> а также в едином портале государственных и муниципальных услуг в порядке, установленном действующим законодательством Российской Федерации. 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4.8. В целях размещения на едином портале государственных и муниципальных услуг ответственное должностное лицо направляет сведения о муниципальных услугах, предоставляемых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 xml:space="preserve">»  </w:t>
      </w:r>
      <w:r w:rsidRPr="008D4D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4D15">
        <w:rPr>
          <w:rFonts w:ascii="Times New Roman" w:hAnsi="Times New Roman" w:cs="Times New Roman"/>
          <w:sz w:val="28"/>
          <w:szCs w:val="28"/>
        </w:rPr>
        <w:t>в Министерство территориального развития Забайкальского края.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 </w:t>
      </w:r>
      <w:r w:rsidRPr="008D4D15">
        <w:rPr>
          <w:rFonts w:ascii="Times New Roman" w:hAnsi="Times New Roman" w:cs="Times New Roman"/>
          <w:b/>
          <w:sz w:val="28"/>
          <w:szCs w:val="28"/>
        </w:rPr>
        <w:t>5 Функции ответственного должностного лица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 5.1. Ответственное должностное лицо в целях организации и осуществления деятельности по формированию и ведению Реестра: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4) систематически (не менее 1 раза в полугодие) анализирует нормативные правовые акты Российской Федерации и нормативные правовые акты Забайкальского края с целью выявления новых муниципальных услуг, способов их предоставления.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lastRenderedPageBreak/>
        <w:t>5) в случае необходимости, подготавливает и предоставляет главе</w:t>
      </w:r>
      <w:r w:rsidRPr="008D4D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4D1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  сведения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а) наименование муниципальной услуги подлежащей включению, исключению, изменению или дополнению;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 </w:t>
      </w:r>
      <w:r w:rsidRPr="008D4D15">
        <w:rPr>
          <w:rFonts w:ascii="Times New Roman" w:hAnsi="Times New Roman" w:cs="Times New Roman"/>
          <w:b/>
          <w:sz w:val="28"/>
          <w:szCs w:val="28"/>
        </w:rPr>
        <w:t>6 Ответственность</w:t>
      </w:r>
    </w:p>
    <w:p w:rsidR="008D4D15" w:rsidRPr="008D4D15" w:rsidRDefault="008D4D15" w:rsidP="008D4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 6.1. Ответственное должностное лицо Администрации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  несет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 своевременное их обновление.</w:t>
      </w:r>
    </w:p>
    <w:p w:rsidR="008D4D15" w:rsidRPr="008D4D15" w:rsidRDefault="008D4D15" w:rsidP="008D4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D15" w:rsidRPr="008D4D15" w:rsidRDefault="008D4D15" w:rsidP="008D4D15">
      <w:pPr>
        <w:jc w:val="both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br w:type="page"/>
      </w:r>
    </w:p>
    <w:p w:rsidR="008D4D15" w:rsidRPr="008D4D15" w:rsidRDefault="008D4D15" w:rsidP="008D4D15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4D1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8D4D15" w:rsidRPr="008D4D15" w:rsidRDefault="008D4D15" w:rsidP="008D4D15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D4D15" w:rsidRPr="008D4D15" w:rsidRDefault="008D4D15" w:rsidP="008D4D1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  от 31.12.2019.  № 30</w:t>
      </w:r>
    </w:p>
    <w:p w:rsidR="008D4D15" w:rsidRPr="008D4D15" w:rsidRDefault="008D4D15" w:rsidP="008D4D15">
      <w:pPr>
        <w:rPr>
          <w:rFonts w:ascii="Times New Roman" w:hAnsi="Times New Roman" w:cs="Times New Roman"/>
          <w:sz w:val="28"/>
          <w:szCs w:val="28"/>
        </w:rPr>
      </w:pPr>
    </w:p>
    <w:p w:rsidR="008D4D15" w:rsidRPr="008D4D15" w:rsidRDefault="008D4D15" w:rsidP="008D4D15">
      <w:pPr>
        <w:rPr>
          <w:rFonts w:ascii="Times New Roman" w:hAnsi="Times New Roman" w:cs="Times New Roman"/>
          <w:sz w:val="28"/>
          <w:szCs w:val="28"/>
        </w:rPr>
      </w:pPr>
      <w:r w:rsidRPr="008D4D15">
        <w:rPr>
          <w:rFonts w:ascii="Times New Roman" w:hAnsi="Times New Roman" w:cs="Times New Roman"/>
          <w:sz w:val="28"/>
          <w:szCs w:val="28"/>
        </w:rPr>
        <w:t>Раздел 1. Перечень муниципальных услуг, предоставляемых сельского поселения «</w:t>
      </w:r>
      <w:proofErr w:type="spellStart"/>
      <w:r w:rsidRPr="008D4D1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4D15">
        <w:rPr>
          <w:rFonts w:ascii="Times New Roman" w:hAnsi="Times New Roman" w:cs="Times New Roman"/>
          <w:sz w:val="28"/>
          <w:szCs w:val="28"/>
        </w:rPr>
        <w:t>»   </w:t>
      </w:r>
    </w:p>
    <w:p w:rsidR="008D4D15" w:rsidRPr="008D4D15" w:rsidRDefault="008D4D15" w:rsidP="008D4D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850"/>
        <w:gridCol w:w="1701"/>
        <w:gridCol w:w="993"/>
        <w:gridCol w:w="1134"/>
        <w:gridCol w:w="2126"/>
        <w:gridCol w:w="1701"/>
        <w:gridCol w:w="992"/>
      </w:tblGrid>
      <w:tr w:rsidR="008D4D15" w:rsidRPr="008D4D15" w:rsidTr="00C77B4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(структурное подразделение), предоставляющие муниципальную услугу</w:t>
            </w:r>
          </w:p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15" w:rsidRPr="008D4D15" w:rsidRDefault="008D4D15" w:rsidP="00C77B4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Категории получателей  муниципальной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акт, предусматривающий оказание муниципальной услуги (дата, номер, наименование)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Информация о принятом административном регламенте предоставления муниципальной услуги</w:t>
            </w:r>
          </w:p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услуги</w:t>
            </w:r>
          </w:p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15" w:rsidRPr="008D4D15" w:rsidTr="00C77B4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15" w:rsidRPr="008D4D15" w:rsidRDefault="008D4D15" w:rsidP="00C77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D15" w:rsidRPr="008D4D15" w:rsidRDefault="008D4D15" w:rsidP="008D4D15">
      <w:pPr>
        <w:suppressAutoHyphens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8D4D15" w:rsidRPr="008D4D15" w:rsidRDefault="008D4D15" w:rsidP="008D4D15">
      <w:pPr>
        <w:suppressAutoHyphens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8D4D15" w:rsidRPr="00131907" w:rsidRDefault="008D4D15" w:rsidP="008D4D15">
      <w:pPr>
        <w:suppressAutoHyphens/>
        <w:ind w:firstLine="709"/>
        <w:jc w:val="center"/>
        <w:rPr>
          <w:iCs/>
          <w:sz w:val="28"/>
          <w:szCs w:val="28"/>
          <w:lang w:val="en-US"/>
        </w:rPr>
      </w:pPr>
    </w:p>
    <w:p w:rsidR="008D4D15" w:rsidRPr="00131907" w:rsidRDefault="008D4D15" w:rsidP="008D4D15">
      <w:pPr>
        <w:suppressAutoHyphens/>
        <w:ind w:firstLine="709"/>
        <w:jc w:val="center"/>
        <w:rPr>
          <w:iCs/>
          <w:sz w:val="28"/>
          <w:szCs w:val="28"/>
          <w:lang w:val="en-US"/>
        </w:rPr>
      </w:pPr>
    </w:p>
    <w:p w:rsidR="008D4D15" w:rsidRPr="00131907" w:rsidRDefault="008D4D15" w:rsidP="008D4D15">
      <w:pPr>
        <w:suppressAutoHyphens/>
        <w:ind w:firstLine="709"/>
        <w:jc w:val="center"/>
        <w:rPr>
          <w:iCs/>
          <w:sz w:val="28"/>
          <w:szCs w:val="28"/>
          <w:lang w:val="en-US"/>
        </w:rPr>
      </w:pPr>
    </w:p>
    <w:p w:rsidR="008D4D15" w:rsidRDefault="008D4D15" w:rsidP="008D4D15">
      <w:pPr>
        <w:suppressAutoHyphens/>
        <w:ind w:firstLine="709"/>
        <w:jc w:val="center"/>
        <w:rPr>
          <w:iCs/>
          <w:sz w:val="32"/>
          <w:szCs w:val="32"/>
          <w:lang w:val="en-US"/>
        </w:rPr>
      </w:pPr>
    </w:p>
    <w:p w:rsidR="008D4D15" w:rsidRDefault="008D4D15" w:rsidP="008D4D15">
      <w:pPr>
        <w:suppressAutoHyphens/>
        <w:ind w:firstLine="709"/>
        <w:jc w:val="center"/>
        <w:rPr>
          <w:iCs/>
          <w:sz w:val="32"/>
          <w:szCs w:val="32"/>
          <w:lang w:val="en-US"/>
        </w:rPr>
      </w:pPr>
    </w:p>
    <w:p w:rsidR="008D4D15" w:rsidRDefault="008D4D15" w:rsidP="008D4D15">
      <w:pPr>
        <w:suppressAutoHyphens/>
        <w:ind w:firstLine="709"/>
        <w:jc w:val="center"/>
        <w:rPr>
          <w:iCs/>
          <w:sz w:val="32"/>
          <w:szCs w:val="32"/>
          <w:lang w:val="en-US"/>
        </w:rPr>
      </w:pPr>
    </w:p>
    <w:p w:rsidR="008D4D15" w:rsidRDefault="008D4D15" w:rsidP="008D4D15">
      <w:pPr>
        <w:suppressAutoHyphens/>
        <w:ind w:firstLine="709"/>
        <w:jc w:val="center"/>
        <w:rPr>
          <w:iCs/>
          <w:sz w:val="32"/>
          <w:szCs w:val="32"/>
          <w:lang w:val="en-US"/>
        </w:rPr>
      </w:pPr>
    </w:p>
    <w:p w:rsidR="008D4D15" w:rsidRDefault="008D4D15" w:rsidP="008D4D15">
      <w:pPr>
        <w:suppressAutoHyphens/>
        <w:ind w:firstLine="709"/>
        <w:jc w:val="center"/>
        <w:rPr>
          <w:iCs/>
          <w:sz w:val="32"/>
          <w:szCs w:val="32"/>
          <w:lang w:val="en-US"/>
        </w:rPr>
      </w:pPr>
    </w:p>
    <w:p w:rsidR="008D4D15" w:rsidRDefault="008D4D15" w:rsidP="008D4D15">
      <w:pPr>
        <w:suppressAutoHyphens/>
        <w:ind w:firstLine="709"/>
        <w:jc w:val="center"/>
        <w:rPr>
          <w:iCs/>
          <w:sz w:val="32"/>
          <w:szCs w:val="32"/>
          <w:lang w:val="en-US"/>
        </w:rPr>
      </w:pPr>
    </w:p>
    <w:p w:rsidR="008D4D15" w:rsidRDefault="008D4D15" w:rsidP="008D4D15">
      <w:pPr>
        <w:suppressAutoHyphens/>
        <w:ind w:firstLine="709"/>
        <w:jc w:val="center"/>
        <w:rPr>
          <w:iCs/>
          <w:sz w:val="32"/>
          <w:szCs w:val="32"/>
          <w:lang w:val="en-US"/>
        </w:rPr>
      </w:pPr>
    </w:p>
    <w:p w:rsidR="008D4D15" w:rsidRDefault="008D4D15" w:rsidP="008D4D15">
      <w:pPr>
        <w:suppressAutoHyphens/>
        <w:ind w:firstLine="709"/>
        <w:jc w:val="center"/>
        <w:rPr>
          <w:iCs/>
          <w:sz w:val="32"/>
          <w:szCs w:val="32"/>
          <w:lang w:val="en-US"/>
        </w:rPr>
      </w:pPr>
    </w:p>
    <w:p w:rsidR="008D4D15" w:rsidRDefault="008D4D15" w:rsidP="008D4D15">
      <w:pPr>
        <w:suppressAutoHyphens/>
        <w:ind w:firstLine="709"/>
        <w:jc w:val="center"/>
        <w:rPr>
          <w:iCs/>
          <w:sz w:val="32"/>
          <w:szCs w:val="32"/>
          <w:lang w:val="en-US"/>
        </w:rPr>
      </w:pPr>
    </w:p>
    <w:p w:rsidR="008D4D15" w:rsidRDefault="008D4D15" w:rsidP="008D4D15">
      <w:pPr>
        <w:suppressAutoHyphens/>
        <w:ind w:firstLine="709"/>
        <w:jc w:val="center"/>
        <w:rPr>
          <w:iCs/>
          <w:sz w:val="32"/>
          <w:szCs w:val="32"/>
          <w:lang w:val="en-US"/>
        </w:rPr>
      </w:pPr>
    </w:p>
    <w:p w:rsidR="008D4D15" w:rsidRDefault="008D4D15" w:rsidP="008D4D15">
      <w:pPr>
        <w:suppressAutoHyphens/>
        <w:ind w:firstLine="709"/>
        <w:jc w:val="center"/>
        <w:rPr>
          <w:iCs/>
          <w:sz w:val="32"/>
          <w:szCs w:val="32"/>
          <w:lang w:val="en-US"/>
        </w:rPr>
      </w:pPr>
    </w:p>
    <w:p w:rsidR="008D4D15" w:rsidRDefault="008D4D15" w:rsidP="008D4D15">
      <w:pPr>
        <w:suppressAutoHyphens/>
        <w:ind w:firstLine="709"/>
        <w:jc w:val="center"/>
        <w:rPr>
          <w:iCs/>
          <w:sz w:val="32"/>
          <w:szCs w:val="32"/>
          <w:lang w:val="en-US"/>
        </w:rPr>
      </w:pPr>
    </w:p>
    <w:p w:rsidR="00811868" w:rsidRPr="008D4D15" w:rsidRDefault="00811868" w:rsidP="008D4D15"/>
    <w:sectPr w:rsidR="00811868" w:rsidRPr="008D4D15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E0BD8"/>
    <w:rsid w:val="0020029F"/>
    <w:rsid w:val="0021176C"/>
    <w:rsid w:val="00307F71"/>
    <w:rsid w:val="004436A9"/>
    <w:rsid w:val="00800460"/>
    <w:rsid w:val="00811868"/>
    <w:rsid w:val="008D4D15"/>
    <w:rsid w:val="009A4247"/>
    <w:rsid w:val="009C4D4E"/>
    <w:rsid w:val="00BF0B9B"/>
    <w:rsid w:val="00D032C1"/>
    <w:rsid w:val="00D807C2"/>
    <w:rsid w:val="00E51A23"/>
    <w:rsid w:val="00EF0EE3"/>
    <w:rsid w:val="00F6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  <w:style w:type="paragraph" w:styleId="a9">
    <w:name w:val="Normal (Web)"/>
    <w:basedOn w:val="a"/>
    <w:uiPriority w:val="99"/>
    <w:unhideWhenUsed/>
    <w:rsid w:val="0030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07F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1176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sk-zakona.ru/75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E25AE2D-D2A2-4692-BD1C-80D34EE46B0B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1672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2018-11-28T04:20:00Z</dcterms:created>
  <dcterms:modified xsi:type="dcterms:W3CDTF">2020-01-14T01:55:00Z</dcterms:modified>
</cp:coreProperties>
</file>