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A" w:rsidRDefault="00AE094A" w:rsidP="00AE09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AE094A" w:rsidRDefault="00AE094A" w:rsidP="00AE094A">
      <w:pPr>
        <w:jc w:val="center"/>
        <w:rPr>
          <w:sz w:val="28"/>
          <w:szCs w:val="28"/>
        </w:rPr>
      </w:pPr>
    </w:p>
    <w:p w:rsidR="00AE094A" w:rsidRDefault="00AE094A" w:rsidP="00AE094A">
      <w:pPr>
        <w:jc w:val="center"/>
        <w:rPr>
          <w:sz w:val="28"/>
          <w:szCs w:val="28"/>
        </w:rPr>
      </w:pPr>
    </w:p>
    <w:p w:rsidR="00AE094A" w:rsidRPr="006D2561" w:rsidRDefault="00AE094A" w:rsidP="00AE09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E094A" w:rsidRDefault="00AE094A" w:rsidP="00AE094A">
      <w:pPr>
        <w:jc w:val="center"/>
        <w:rPr>
          <w:sz w:val="28"/>
          <w:szCs w:val="28"/>
        </w:rPr>
      </w:pPr>
    </w:p>
    <w:p w:rsidR="00AE094A" w:rsidRDefault="00AE094A" w:rsidP="00AE094A">
      <w:pPr>
        <w:jc w:val="center"/>
        <w:rPr>
          <w:sz w:val="28"/>
          <w:szCs w:val="28"/>
        </w:rPr>
      </w:pPr>
    </w:p>
    <w:p w:rsidR="00AE094A" w:rsidRDefault="00AE094A" w:rsidP="00AE094A">
      <w:pPr>
        <w:jc w:val="center"/>
        <w:rPr>
          <w:sz w:val="28"/>
          <w:szCs w:val="28"/>
        </w:rPr>
      </w:pPr>
    </w:p>
    <w:p w:rsidR="00AE094A" w:rsidRDefault="00AE094A" w:rsidP="00AE09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>20.04.2012.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20</w:t>
      </w:r>
    </w:p>
    <w:p w:rsidR="00AE094A" w:rsidRPr="000472C5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ind w:left="354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индалей</w:t>
      </w:r>
      <w:proofErr w:type="spellEnd"/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реестра  </w:t>
      </w: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>муниципальной  собственности</w:t>
      </w: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06.10.2003. № 131 –ФЗ « Об общих принципах организации местного  самоуправления  в РФ»,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ПОСТАНОВЛЯЮ:</w:t>
      </w:r>
    </w:p>
    <w:p w:rsidR="00AE094A" w:rsidRDefault="00AE094A" w:rsidP="00AE094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Порядок ведения реестра  муниципальной  собственности</w:t>
      </w:r>
    </w:p>
    <w:p w:rsidR="00AE094A" w:rsidRDefault="00AE094A" w:rsidP="00AE09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E094A" w:rsidRDefault="00AE094A" w:rsidP="00AE094A">
      <w:pPr>
        <w:jc w:val="both"/>
        <w:rPr>
          <w:sz w:val="28"/>
          <w:szCs w:val="28"/>
        </w:rPr>
      </w:pPr>
    </w:p>
    <w:p w:rsidR="00AE094A" w:rsidRDefault="00AE094A" w:rsidP="00AE094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AE094A" w:rsidRDefault="00AE094A" w:rsidP="00AE094A">
      <w:pPr>
        <w:jc w:val="both"/>
        <w:rPr>
          <w:sz w:val="28"/>
          <w:szCs w:val="28"/>
        </w:rPr>
      </w:pPr>
    </w:p>
    <w:p w:rsidR="00AE094A" w:rsidRDefault="00AE094A" w:rsidP="00AE094A">
      <w:pPr>
        <w:jc w:val="both"/>
        <w:rPr>
          <w:sz w:val="28"/>
          <w:szCs w:val="28"/>
        </w:rPr>
      </w:pP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Б.М.Жигжитжапова</w:t>
      </w:r>
      <w:proofErr w:type="spellEnd"/>
    </w:p>
    <w:p w:rsidR="00AE094A" w:rsidRDefault="00AE094A" w:rsidP="00AE094A">
      <w:pPr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Default="00AE094A" w:rsidP="00AE094A">
      <w:pPr>
        <w:ind w:firstLine="708"/>
        <w:rPr>
          <w:sz w:val="28"/>
          <w:szCs w:val="28"/>
        </w:rPr>
      </w:pPr>
    </w:p>
    <w:p w:rsidR="00AE094A" w:rsidRPr="00AE094A" w:rsidRDefault="00AE094A" w:rsidP="00AE094A">
      <w:pPr>
        <w:jc w:val="center"/>
        <w:rPr>
          <w:sz w:val="28"/>
          <w:szCs w:val="28"/>
        </w:rPr>
      </w:pP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  <w:r w:rsidRPr="00AE094A">
        <w:rPr>
          <w:sz w:val="28"/>
          <w:szCs w:val="28"/>
        </w:rPr>
        <w:t xml:space="preserve">Приложение 1 </w:t>
      </w:r>
      <w:proofErr w:type="gramStart"/>
      <w:r w:rsidRPr="00AE094A">
        <w:rPr>
          <w:sz w:val="28"/>
          <w:szCs w:val="28"/>
        </w:rPr>
        <w:t>к</w:t>
      </w:r>
      <w:proofErr w:type="gramEnd"/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  <w:r w:rsidRPr="00AE094A">
        <w:rPr>
          <w:sz w:val="28"/>
          <w:szCs w:val="28"/>
        </w:rPr>
        <w:t xml:space="preserve"> Постановлению главы</w:t>
      </w: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  <w:r w:rsidRPr="00AE094A">
        <w:rPr>
          <w:sz w:val="28"/>
          <w:szCs w:val="28"/>
        </w:rPr>
        <w:t>сельского поселения “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 xml:space="preserve">» </w:t>
      </w: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  <w:r w:rsidRPr="00AE094A">
        <w:rPr>
          <w:sz w:val="28"/>
          <w:szCs w:val="28"/>
        </w:rPr>
        <w:t>от «</w:t>
      </w:r>
      <w:r w:rsidRPr="00AE094A">
        <w:rPr>
          <w:sz w:val="28"/>
          <w:szCs w:val="28"/>
          <w:u w:val="single"/>
        </w:rPr>
        <w:t>20</w:t>
      </w:r>
      <w:r w:rsidRPr="00AE094A">
        <w:rPr>
          <w:sz w:val="28"/>
          <w:szCs w:val="28"/>
        </w:rPr>
        <w:t xml:space="preserve">» </w:t>
      </w:r>
      <w:r w:rsidRPr="00AE094A">
        <w:rPr>
          <w:sz w:val="28"/>
          <w:szCs w:val="28"/>
          <w:u w:val="single"/>
        </w:rPr>
        <w:t>апреля</w:t>
      </w:r>
      <w:r w:rsidRPr="00AE094A">
        <w:rPr>
          <w:sz w:val="28"/>
          <w:szCs w:val="28"/>
        </w:rPr>
        <w:t xml:space="preserve"> 20_</w:t>
      </w:r>
      <w:r w:rsidRPr="00AE094A">
        <w:rPr>
          <w:sz w:val="28"/>
          <w:szCs w:val="28"/>
          <w:u w:val="single"/>
        </w:rPr>
        <w:t>12</w:t>
      </w:r>
      <w:r w:rsidRPr="00AE094A">
        <w:rPr>
          <w:sz w:val="28"/>
          <w:szCs w:val="28"/>
        </w:rPr>
        <w:t xml:space="preserve">г. № </w:t>
      </w:r>
      <w:r w:rsidRPr="00AE094A">
        <w:rPr>
          <w:sz w:val="28"/>
          <w:szCs w:val="28"/>
          <w:u w:val="single"/>
        </w:rPr>
        <w:t>20</w:t>
      </w: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</w:p>
    <w:p w:rsidR="00AE094A" w:rsidRPr="00AE094A" w:rsidRDefault="00AE094A" w:rsidP="00AE094A">
      <w:pPr>
        <w:ind w:left="360"/>
        <w:jc w:val="center"/>
        <w:rPr>
          <w:sz w:val="28"/>
          <w:szCs w:val="28"/>
        </w:rPr>
      </w:pPr>
      <w:r w:rsidRPr="00AE094A">
        <w:rPr>
          <w:sz w:val="28"/>
          <w:szCs w:val="28"/>
        </w:rPr>
        <w:t>ПОРЯДОК</w:t>
      </w:r>
    </w:p>
    <w:p w:rsidR="00AE094A" w:rsidRPr="00AE094A" w:rsidRDefault="00AE094A" w:rsidP="00AE094A">
      <w:pPr>
        <w:ind w:left="360"/>
        <w:jc w:val="center"/>
        <w:rPr>
          <w:sz w:val="28"/>
          <w:szCs w:val="28"/>
        </w:rPr>
      </w:pPr>
      <w:r w:rsidRPr="00AE094A">
        <w:rPr>
          <w:sz w:val="28"/>
          <w:szCs w:val="28"/>
        </w:rPr>
        <w:t>ВЕДЕНИЯ РЕЕСТРА МУНИЦИПАЛЬНОЙ СОБСТВЕННОСТИ СЕЛЬСКОГО ПОСЕЛЕНИЯ «ЧИНДАЛЕЙ»</w:t>
      </w: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</w:p>
    <w:p w:rsidR="00AE094A" w:rsidRPr="00AE094A" w:rsidRDefault="00AE094A" w:rsidP="00AE094A">
      <w:pPr>
        <w:ind w:left="360"/>
        <w:jc w:val="right"/>
        <w:rPr>
          <w:sz w:val="28"/>
          <w:szCs w:val="28"/>
        </w:rPr>
      </w:pPr>
    </w:p>
    <w:p w:rsidR="00AE094A" w:rsidRPr="00AE094A" w:rsidRDefault="00AE094A" w:rsidP="00AE094A">
      <w:pPr>
        <w:ind w:left="360"/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t>I</w:t>
      </w:r>
      <w:r w:rsidRPr="00AE094A">
        <w:rPr>
          <w:sz w:val="28"/>
          <w:szCs w:val="28"/>
        </w:rPr>
        <w:t>. ОБЩИЕ ПОЛОЖЕНИЯ</w:t>
      </w:r>
    </w:p>
    <w:p w:rsidR="00AE094A" w:rsidRPr="00AE094A" w:rsidRDefault="00AE094A" w:rsidP="00AE094A">
      <w:pPr>
        <w:ind w:left="360"/>
        <w:jc w:val="center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1.1. </w:t>
      </w:r>
      <w:proofErr w:type="gramStart"/>
      <w:r w:rsidRPr="00AE094A">
        <w:rPr>
          <w:sz w:val="28"/>
          <w:szCs w:val="28"/>
        </w:rPr>
        <w:t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«О принятии Устава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и устанавливает порядок ведения учета муниципального имущества и ведения единого реестра муниципального имущества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(далее - «Реестр») в соответствии с нормативными правовыми актами и законодательством</w:t>
      </w:r>
      <w:proofErr w:type="gramEnd"/>
      <w:r w:rsidRPr="00AE094A">
        <w:rPr>
          <w:sz w:val="28"/>
          <w:szCs w:val="28"/>
        </w:rPr>
        <w:t xml:space="preserve"> Российской Федерации, регулирующими отношения, возникающие при управлении и распоряжении имуществом и объектами, находящимися в муниципальной собственности, создании информационных систем. 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1.2. Ведение Реестра осуществляется администрацией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(далее – администрация).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1.3.   Целями ведения Реестра являются: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  организация единой системы учета муниципального имущества;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-  анализ состояния муниципального имущества и земельных ресурсов, их использование в соответствии с интересами муниципального образования; 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обеспечение полной и достоверной информации об объектах права муниципальной собственности;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  наиболее эффективное управление муниципальным имуществом;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  защита права муниципальной собственности;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информационное обеспечение бюджетного учета имущества казны сельского поселения 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 xml:space="preserve">»; 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разграничение объектов имущества по видам с описанием их классификационных характеристик.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1.4. Реестр является базой для организации других видов учета деятельности органов местного самоуправления (бюджетный учет имущества казны; реестр договоров аренды; реестр договоров о передаче имущества на праве хозяйственного ведения и оперативного управления; реестр договоров безвозмездного пользования, реестр договоров постоянного бессрочного пользования).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lastRenderedPageBreak/>
        <w:t>II</w:t>
      </w:r>
      <w:r w:rsidRPr="00AE094A">
        <w:rPr>
          <w:sz w:val="28"/>
          <w:szCs w:val="28"/>
        </w:rPr>
        <w:t>. ОБЪЕКТЫ УЧЕТА</w:t>
      </w:r>
    </w:p>
    <w:p w:rsidR="00AE094A" w:rsidRPr="00AE094A" w:rsidRDefault="00AE094A" w:rsidP="00AE094A">
      <w:pPr>
        <w:jc w:val="center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2.1. Объектами учета Реестра (далее – Объекты учета) являются: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муниципальное имущество, закрепленное на праве хозяйственного ведения оперативного управления за муниципальными предприятиями и учреждениями;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муниципальное имущество казны;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транспортные средства;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оборудование;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производственный и хозяйственный инвентарь, балансовая стоимость которого составляет 10 000 (десять тысяч) рублей и выше;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 земельные участки, находящиеся в муниципальной собственности;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земельные участки, государственная собственность на которые не разграничена, находящиеся в ведении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»;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земельные участки, переданные в постоянное или срочное пользование, в том числе по договорам аренды (до разграничения прав собственности на земли поселений).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2.2. Учет объектов муниципальной собственности включает в себя их описание с указанием индивидуальных особенностей, позволяющих отличить его от других объектов (наименование, местонахождение, стоимость, обременение, общая площадь, год постройки объекта).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t>III</w:t>
      </w:r>
      <w:r w:rsidRPr="00AE094A">
        <w:rPr>
          <w:sz w:val="28"/>
          <w:szCs w:val="28"/>
        </w:rPr>
        <w:t>. ОСНОВНЫЕ ПРОЦЕДУРЫ ВЕДЕНИЯ РЕЕСТРА</w:t>
      </w:r>
    </w:p>
    <w:p w:rsidR="00AE094A" w:rsidRPr="00AE094A" w:rsidRDefault="00AE094A" w:rsidP="00AE094A">
      <w:pPr>
        <w:jc w:val="center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3.1. Внесение объектов в Реестр осуществляется в случае поступления в состав муниципальной собственности муниципального образования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имущества и земельных участков по основаниям и в порядке, предусмотренным действующим законодательством Российской Федерации.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Для включения объекта в Реестр органы местного самоуправления, муниципальные предприятия и учреждения,  юридические и физические лица, осуществляющие передачу объектов, предоставляют в администрацию техническую документацию на объект, в срок, не позднее 1 месяца со дня обращения о передаче объекта в муниципальную собственность.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3.2. Внесение изменений в Реестр производится по факту изменений характеристик муниципальной собственности и ее использования. Исключение объекта из Реестра означает прекращение наблюдения за объектом в связи с изменением формы собственности или его ликвидации.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3.3. Реестр ведется в электронном виде.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3.4. Если объект учета впервые заносится в Реестр (т.е. поступает в муниципальную собственность), то кроме документов, указанных выше, в администрацию для сведения также должен быть предоставлен технический паспорт на имущественный объект, а также документы о кадастровом учете земельного участка.</w:t>
      </w:r>
    </w:p>
    <w:p w:rsidR="00AE094A" w:rsidRPr="00AE094A" w:rsidRDefault="00AE094A" w:rsidP="00AE094A">
      <w:pPr>
        <w:ind w:firstLine="708"/>
        <w:rPr>
          <w:sz w:val="28"/>
          <w:szCs w:val="28"/>
        </w:rPr>
      </w:pPr>
    </w:p>
    <w:p w:rsidR="00AE094A" w:rsidRPr="00AE094A" w:rsidRDefault="00AE094A" w:rsidP="00AE094A">
      <w:pPr>
        <w:ind w:firstLine="708"/>
        <w:jc w:val="center"/>
        <w:rPr>
          <w:sz w:val="28"/>
          <w:szCs w:val="28"/>
        </w:rPr>
      </w:pPr>
    </w:p>
    <w:p w:rsidR="00AE094A" w:rsidRPr="00AE094A" w:rsidRDefault="00AE094A" w:rsidP="00AE094A">
      <w:pPr>
        <w:ind w:firstLine="708"/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t>IV</w:t>
      </w:r>
      <w:r w:rsidRPr="00AE094A">
        <w:rPr>
          <w:sz w:val="28"/>
          <w:szCs w:val="28"/>
        </w:rPr>
        <w:t>. ПОРЯДОК И ПРИНЦИПЫ ФОРМИРОВАНИЯ РЕЕСТРА</w:t>
      </w:r>
    </w:p>
    <w:p w:rsidR="00AE094A" w:rsidRPr="00AE094A" w:rsidRDefault="00AE094A" w:rsidP="00AE094A">
      <w:pPr>
        <w:ind w:firstLine="708"/>
        <w:jc w:val="center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4.1. Порядок и принципы формирования Реестра определяются администрацией самостоятельно. Реестр должен содержать следующие сведения об объектах учета: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а) Общие сведения:</w:t>
      </w:r>
    </w:p>
    <w:p w:rsidR="00AE094A" w:rsidRPr="00AE094A" w:rsidRDefault="00AE094A" w:rsidP="00AE094A">
      <w:pPr>
        <w:tabs>
          <w:tab w:val="left" w:pos="360"/>
        </w:tabs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наименование объекта учета;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время изготовления объекта учета;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- наименование предыдущего собственника объекта учета;  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основание возникновения права муниципальной собственности;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государственная регистрация права муниципальной собственности.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 б) Сведения в отношении земельных участков: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кадастровый номер участка;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площадь;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место нахождения объекта (адресные ориентиры);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назначение;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разрешенное использование;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общая характеристика;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фактический владелец, основания, по которым он владеет и пользуется объектом;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сведения об обременениях.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в) Сведения в отношении недвижимого имущества (жилого и нежилого фонда):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место нахождения объекта (адресные ориентиры);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назначение;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общая характеристика;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этажность;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общая площадь;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год постройки;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материал;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инвентарный номер технического паспорта;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сведения о земельном участке, на котором находится объект;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балансодержатель;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фактический владелец, основания, по которым он владеет и пользуется объектом;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сведения об обременениях.</w:t>
      </w:r>
    </w:p>
    <w:p w:rsidR="00AE094A" w:rsidRPr="00AE094A" w:rsidRDefault="00AE094A" w:rsidP="00AE094A">
      <w:pPr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г)  Сведения в отношении движимого имущества: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наименование;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назначение;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общая характеристика;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место нахождения объекта (адрес фактического нахождения);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материал;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инвентарный номер;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lastRenderedPageBreak/>
        <w:t>-  фактический владелец, основания, по которым он владеет и пользуется объектом;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сведения об обременениях.</w:t>
      </w:r>
    </w:p>
    <w:p w:rsidR="00AE094A" w:rsidRPr="00AE094A" w:rsidRDefault="00AE094A" w:rsidP="00AE094A">
      <w:pPr>
        <w:ind w:firstLine="360"/>
        <w:jc w:val="both"/>
        <w:rPr>
          <w:sz w:val="28"/>
          <w:szCs w:val="28"/>
        </w:rPr>
      </w:pPr>
      <w:proofErr w:type="spellStart"/>
      <w:r w:rsidRPr="00AE094A">
        <w:rPr>
          <w:sz w:val="28"/>
          <w:szCs w:val="28"/>
        </w:rPr>
        <w:t>д</w:t>
      </w:r>
      <w:proofErr w:type="spellEnd"/>
      <w:r w:rsidRPr="00AE094A">
        <w:rPr>
          <w:sz w:val="28"/>
          <w:szCs w:val="28"/>
        </w:rPr>
        <w:t>) В отношении юридических и физических лиц, являющихся пользователями объектами учета: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наименование юридического лица (для физических лиц – Ф.И.О.);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- место нахождения (адрес), телефон, </w:t>
      </w:r>
      <w:r w:rsidRPr="00AE094A">
        <w:rPr>
          <w:sz w:val="28"/>
          <w:szCs w:val="28"/>
          <w:lang w:val="en-US"/>
        </w:rPr>
        <w:t>e</w:t>
      </w:r>
      <w:r w:rsidRPr="00AE094A">
        <w:rPr>
          <w:sz w:val="28"/>
          <w:szCs w:val="28"/>
        </w:rPr>
        <w:t>-</w:t>
      </w:r>
      <w:r w:rsidRPr="00AE094A">
        <w:rPr>
          <w:sz w:val="28"/>
          <w:szCs w:val="28"/>
          <w:lang w:val="en-US"/>
        </w:rPr>
        <w:t>mail</w:t>
      </w:r>
      <w:r w:rsidRPr="00AE094A">
        <w:rPr>
          <w:sz w:val="28"/>
          <w:szCs w:val="28"/>
        </w:rPr>
        <w:t>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организационно-правовая форма;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паспортные данные для физических лиц;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Ф.И.О. директора и главного бухгалтера;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коды статистического учета;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банковские реквизиты;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- ИНН.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4.2. Включение в Реестр сведений о персональных данных физического лица (его фамилия, имя, отчество, адрес, паспортные данные и информация, отнесенная законодательством Российской Федерации в области персональных данных  таким данным) производится с согласия физического лица.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</w:p>
    <w:p w:rsidR="00AE094A" w:rsidRPr="00AE094A" w:rsidRDefault="00AE094A" w:rsidP="00AE094A">
      <w:pPr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t>V</w:t>
      </w:r>
      <w:r w:rsidRPr="00AE094A">
        <w:rPr>
          <w:sz w:val="28"/>
          <w:szCs w:val="28"/>
        </w:rPr>
        <w:t>. ПОРЯДОК ПРЕДОСТАВЛЕНИЯ ИНФОРМАЦИИ ИЗ РЕЕСТРА</w:t>
      </w:r>
    </w:p>
    <w:p w:rsidR="00AE094A" w:rsidRPr="00AE094A" w:rsidRDefault="00AE094A" w:rsidP="00AE094A">
      <w:pPr>
        <w:jc w:val="center"/>
        <w:rPr>
          <w:sz w:val="28"/>
          <w:szCs w:val="28"/>
        </w:rPr>
      </w:pPr>
    </w:p>
    <w:p w:rsidR="00AE094A" w:rsidRPr="00AE094A" w:rsidRDefault="00AE094A" w:rsidP="00AE094A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AE094A">
        <w:rPr>
          <w:sz w:val="28"/>
          <w:szCs w:val="28"/>
        </w:rPr>
        <w:t>Предоставление информации из Реестра является муниципальной услугой по предоставлению информации из Реестра муниципального имущества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о форме собственности на объекты, который определяет последовательность административных процедур должностных лиц администрации, порядок взаимодействия между специалистами администрации при осуществлении деятельности по предоставлению информации о форме собственности на объекты из Реестра муниципального имущества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по заявлению граждан и (или) юридических лиц.</w:t>
      </w:r>
      <w:proofErr w:type="gramEnd"/>
    </w:p>
    <w:p w:rsidR="00AE094A" w:rsidRPr="00AE094A" w:rsidRDefault="00AE094A" w:rsidP="00AE094A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Органам государственной власти и органам местного самоуправления информация об объектах учета предоставляется по запросу, оформленному надлежащим образом.</w:t>
      </w:r>
    </w:p>
    <w:p w:rsidR="00AE094A" w:rsidRPr="00AE094A" w:rsidRDefault="00AE094A" w:rsidP="00AE094A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Информация об объекте учета может предоставляться в виде выписки из Реестра, содержащей полные сведения об объекте, либо в виде справки, содержащей только те сведения, которые запрошены заявителем, либо в виде справки об отсутствии объекта в Реестре.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>Администрация несет ответственность за достоверность предоставляемой информации об объектах учета в соответствии с законодательством Российской Федерации.</w:t>
      </w:r>
    </w:p>
    <w:p w:rsidR="00AE094A" w:rsidRPr="00AE094A" w:rsidRDefault="00AE094A" w:rsidP="00AE094A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Текущий контроль соблюдения последовательности действий по предоставлению информации из Реестра,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center"/>
        <w:rPr>
          <w:sz w:val="28"/>
          <w:szCs w:val="28"/>
        </w:rPr>
      </w:pPr>
      <w:r w:rsidRPr="00AE094A">
        <w:rPr>
          <w:sz w:val="28"/>
          <w:szCs w:val="28"/>
          <w:lang w:val="en-US"/>
        </w:rPr>
        <w:lastRenderedPageBreak/>
        <w:t>VI</w:t>
      </w:r>
      <w:r w:rsidRPr="00AE094A">
        <w:rPr>
          <w:sz w:val="28"/>
          <w:szCs w:val="28"/>
        </w:rPr>
        <w:t>. ПОРЯДОК ВЫДАЧИ ВЫПИСОК ИЗ РЕЕСТРА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О ПРАВЕ МУНИЦИПАЛЬНОЙ СОБСТВЕННОСТИ НА ИМУЩЕСТВО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6.1. Подготовка и выдача выписок из Реестра является муниципальной услугой и регламентируется Административным регламентом о предоставлении муниципальной услуги по выдаче выписок из Реестра муниципального имущества сельского поселения 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по заявлению граждан и (или) юридических лиц.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6.2. Выписка из Реестра муниципального имущества на объект учета – это документ, подтверждающий регистрацию объекта в Реестре муниципального имущества и однозначно свидетельствующий о праве собственности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на объект (в дальнейшем – Выписка). Выдача Выписок производится только в случае полного завершения процедуры отнесения объекта в муниципальную собственность в установленном законодательством порядке.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6.3. В случае перехода права собственности на муниципальное имущество к другому лицу, либо в случае произошедших изменений в данных об объекте учета при необходимости выдается новая Выписка.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6.4. В администрации сельского поселения «</w:t>
      </w:r>
      <w:proofErr w:type="spellStart"/>
      <w:r w:rsidRPr="00AE094A">
        <w:rPr>
          <w:sz w:val="28"/>
          <w:szCs w:val="28"/>
        </w:rPr>
        <w:t>Чиндалей</w:t>
      </w:r>
      <w:proofErr w:type="spellEnd"/>
      <w:r w:rsidRPr="00AE094A">
        <w:rPr>
          <w:sz w:val="28"/>
          <w:szCs w:val="28"/>
        </w:rPr>
        <w:t>» ведется журнал учета выдачи Выписок из Реестра. Каждая Выписка регистрируется в журнале, ей присваивается регистрационный номер. В журнале также вносятся данные о получателе Выписки.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6.5. Муниципальные предприятия и учреждения, в сроки, установленные для сдачи квартальной и годовой бухгалтерской отчетности, предоставляют в администрацию копии балансовых отчетов с приложением перечня объектов, закрепленных за ними на праве хозяйственного ведения и оперативного управления, с приложением документов об изменении данных об объектах учета.</w:t>
      </w:r>
    </w:p>
    <w:p w:rsidR="00AE094A" w:rsidRPr="00AE094A" w:rsidRDefault="00AE094A" w:rsidP="00AE094A">
      <w:pPr>
        <w:numPr>
          <w:ilvl w:val="0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AE094A">
        <w:rPr>
          <w:sz w:val="28"/>
          <w:szCs w:val="28"/>
        </w:rPr>
        <w:t>6.6. Юридические и физические лица, являющиеся пользователями муниципального имущества, в случае изменения каких-либо  характеристик объектов учета, в течение 1 месяца представляют в администрацию документы, подтверждающие данные изменения (правомочность изменений, новую техническую документацию).</w:t>
      </w:r>
    </w:p>
    <w:p w:rsidR="00AE094A" w:rsidRPr="00AE094A" w:rsidRDefault="00AE094A" w:rsidP="00AE094A">
      <w:pPr>
        <w:jc w:val="both"/>
        <w:rPr>
          <w:sz w:val="28"/>
          <w:szCs w:val="28"/>
        </w:rPr>
      </w:pPr>
    </w:p>
    <w:p w:rsidR="00AE094A" w:rsidRPr="00AE094A" w:rsidRDefault="00AE094A" w:rsidP="00AE094A">
      <w:pPr>
        <w:jc w:val="both"/>
        <w:rPr>
          <w:sz w:val="28"/>
          <w:szCs w:val="28"/>
        </w:rPr>
      </w:pPr>
      <w:r w:rsidRPr="00AE094A">
        <w:rPr>
          <w:sz w:val="28"/>
          <w:szCs w:val="28"/>
        </w:rPr>
        <w:t xml:space="preserve">             Данное положение подлежит изменениям и дополнениям в соответствии с изменениями действующего законодательства, а также при выявлении вопросов ведения Реестра муниципального имущества, не урегулированных настоящим Положением.</w:t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4316"/>
    <w:multiLevelType w:val="hybridMultilevel"/>
    <w:tmpl w:val="01043984"/>
    <w:lvl w:ilvl="0" w:tplc="D8002320">
      <w:numFmt w:val="none"/>
      <w:lvlText w:val=""/>
      <w:lvlJc w:val="left"/>
      <w:pPr>
        <w:tabs>
          <w:tab w:val="num" w:pos="360"/>
        </w:tabs>
      </w:pPr>
    </w:lvl>
    <w:lvl w:ilvl="1" w:tplc="C9B0D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2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8A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27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5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E0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44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A4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14511"/>
    <w:multiLevelType w:val="multilevel"/>
    <w:tmpl w:val="DAAA48C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4A"/>
    <w:rsid w:val="000747DD"/>
    <w:rsid w:val="004B142F"/>
    <w:rsid w:val="00811868"/>
    <w:rsid w:val="009A4247"/>
    <w:rsid w:val="00A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A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2019-03-21T07:35:00Z</dcterms:created>
  <dcterms:modified xsi:type="dcterms:W3CDTF">2019-03-21T07:36:00Z</dcterms:modified>
</cp:coreProperties>
</file>