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4" w:rsidRPr="00A5182F" w:rsidRDefault="00976814" w:rsidP="0097681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«Чиндалей»</w:t>
      </w:r>
    </w:p>
    <w:p w:rsidR="00976814" w:rsidRDefault="00976814" w:rsidP="00976814">
      <w:pPr>
        <w:spacing w:before="100" w:beforeAutospacing="1" w:after="100" w:afterAutospacing="1"/>
        <w:jc w:val="center"/>
        <w:rPr>
          <w:sz w:val="28"/>
          <w:szCs w:val="28"/>
        </w:rPr>
      </w:pPr>
      <w:r w:rsidRPr="00A5182F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</w:p>
    <w:p w:rsidR="00976814" w:rsidRPr="00A5182F" w:rsidRDefault="00976814" w:rsidP="0097681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с.Чиндалей</w:t>
      </w:r>
    </w:p>
    <w:p w:rsidR="00976814" w:rsidRPr="00A5182F" w:rsidRDefault="00976814" w:rsidP="0097681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02.</w:t>
      </w:r>
      <w:r w:rsidRPr="00A5182F">
        <w:rPr>
          <w:sz w:val="28"/>
          <w:szCs w:val="28"/>
        </w:rPr>
        <w:t xml:space="preserve"> </w:t>
      </w:r>
      <w:r>
        <w:rPr>
          <w:sz w:val="28"/>
          <w:szCs w:val="28"/>
        </w:rPr>
        <w:t>03.</w:t>
      </w:r>
      <w:r w:rsidRPr="00A5182F">
        <w:rPr>
          <w:sz w:val="28"/>
          <w:szCs w:val="28"/>
        </w:rPr>
        <w:t>2015</w:t>
      </w:r>
      <w:r>
        <w:rPr>
          <w:sz w:val="28"/>
          <w:szCs w:val="28"/>
        </w:rPr>
        <w:t>.</w:t>
      </w:r>
      <w:r w:rsidRPr="00A5182F">
        <w:rPr>
          <w:sz w:val="28"/>
          <w:szCs w:val="28"/>
        </w:rPr>
        <w:t xml:space="preserve">          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182F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A5182F">
        <w:rPr>
          <w:sz w:val="28"/>
          <w:szCs w:val="28"/>
        </w:rPr>
        <w:t> </w:t>
      </w:r>
    </w:p>
    <w:p w:rsidR="00976814" w:rsidRPr="0029418A" w:rsidRDefault="00976814" w:rsidP="00976814">
      <w:pPr>
        <w:spacing w:before="100" w:beforeAutospacing="1" w:after="100" w:afterAutospacing="1" w:line="240" w:lineRule="exact"/>
        <w:jc w:val="center"/>
        <w:rPr>
          <w:sz w:val="28"/>
          <w:szCs w:val="28"/>
        </w:rPr>
      </w:pPr>
      <w:r w:rsidRPr="0029418A">
        <w:rPr>
          <w:bCs/>
          <w:sz w:val="28"/>
          <w:szCs w:val="28"/>
        </w:rPr>
        <w:t>Об утверждении Перечня информации,  периодичности  размещения  информации  о  деятельности  органов местного самоуправления  сельского  поселения  «</w:t>
      </w:r>
      <w:r>
        <w:rPr>
          <w:bCs/>
          <w:sz w:val="28"/>
          <w:szCs w:val="28"/>
        </w:rPr>
        <w:t>Чиндалей</w:t>
      </w:r>
      <w:r w:rsidRPr="0029418A">
        <w:rPr>
          <w:bCs/>
          <w:sz w:val="28"/>
          <w:szCs w:val="28"/>
        </w:rPr>
        <w:t xml:space="preserve">»,  размещаемой  в  сети  «Интернет»  на  официальном  сайте и Требования к технологическим, программным и лингвистическим средствам  обеспечения  пользования официальным сайтом   администрации  сельского  поселения 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Чиндалей</w:t>
      </w:r>
      <w:r w:rsidRPr="0029418A">
        <w:rPr>
          <w:bCs/>
          <w:sz w:val="28"/>
          <w:szCs w:val="28"/>
        </w:rPr>
        <w:t>»  в  сети  «Интернет»</w:t>
      </w:r>
    </w:p>
    <w:p w:rsidR="00976814" w:rsidRPr="00A5182F" w:rsidRDefault="00976814" w:rsidP="0097681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В соответствии  Федерального закона от 09.02.2009г № 8-ФЗ «Об обеспечении доступа к информации о деятельности государственных органов и органов местного самоуправления», администрация сельского поселения «</w:t>
      </w:r>
      <w:r>
        <w:rPr>
          <w:sz w:val="28"/>
          <w:szCs w:val="28"/>
        </w:rPr>
        <w:t>Чиндалей</w:t>
      </w:r>
      <w:r w:rsidRPr="00A518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5182F">
        <w:rPr>
          <w:sz w:val="28"/>
          <w:szCs w:val="28"/>
        </w:rPr>
        <w:t>ПОСТАНОВЛЯЕТ:</w:t>
      </w:r>
    </w:p>
    <w:p w:rsidR="00976814" w:rsidRPr="00A5182F" w:rsidRDefault="00976814" w:rsidP="00976814">
      <w:pPr>
        <w:jc w:val="both"/>
        <w:rPr>
          <w:sz w:val="28"/>
          <w:szCs w:val="28"/>
        </w:rPr>
      </w:pPr>
      <w:r w:rsidRPr="00A5182F">
        <w:rPr>
          <w:sz w:val="28"/>
          <w:szCs w:val="28"/>
        </w:rPr>
        <w:t>1. Утвердить  «Перечень информации,  периодичность  размещения  информации  о  деятельности  органов местного самоуправления  сельского  поселения  «</w:t>
      </w:r>
      <w:r>
        <w:rPr>
          <w:sz w:val="28"/>
          <w:szCs w:val="28"/>
        </w:rPr>
        <w:t>Чиндалей</w:t>
      </w:r>
      <w:r w:rsidRPr="00A5182F">
        <w:rPr>
          <w:sz w:val="28"/>
          <w:szCs w:val="28"/>
        </w:rPr>
        <w:t>»,  размещаемой  в  сети  «Интернет»  на  официальном  сайте» ( приложение № 1).</w:t>
      </w:r>
    </w:p>
    <w:p w:rsidR="00976814" w:rsidRPr="00A5182F" w:rsidRDefault="00976814" w:rsidP="00976814">
      <w:pPr>
        <w:jc w:val="both"/>
        <w:rPr>
          <w:sz w:val="28"/>
          <w:szCs w:val="28"/>
        </w:rPr>
      </w:pPr>
      <w:r w:rsidRPr="00A5182F">
        <w:rPr>
          <w:sz w:val="28"/>
          <w:szCs w:val="28"/>
        </w:rPr>
        <w:t xml:space="preserve"> 2.Утвердить Требования к технологическим, программным и лингвистическим средствам  обеспечения  пользования официальным сайтом   администрации  сельского  поселения  </w:t>
      </w:r>
      <w:r>
        <w:rPr>
          <w:sz w:val="28"/>
          <w:szCs w:val="28"/>
        </w:rPr>
        <w:t>«Чиндалей</w:t>
      </w:r>
      <w:r w:rsidRPr="00A5182F">
        <w:rPr>
          <w:sz w:val="28"/>
          <w:szCs w:val="28"/>
        </w:rPr>
        <w:t xml:space="preserve"> »  в  сети  «Интернет» (приложение № 2).</w:t>
      </w:r>
    </w:p>
    <w:p w:rsidR="00976814" w:rsidRPr="00A5182F" w:rsidRDefault="00976814" w:rsidP="00976814">
      <w:pPr>
        <w:jc w:val="both"/>
        <w:rPr>
          <w:sz w:val="28"/>
          <w:szCs w:val="28"/>
        </w:rPr>
      </w:pPr>
      <w:r w:rsidRPr="00A5182F">
        <w:rPr>
          <w:sz w:val="28"/>
          <w:szCs w:val="28"/>
        </w:rPr>
        <w:t>3. Настоящее постановление   разместить на официальном сайте муниципального образования сельского поселения «</w:t>
      </w:r>
      <w:r>
        <w:rPr>
          <w:sz w:val="28"/>
          <w:szCs w:val="28"/>
        </w:rPr>
        <w:t>Чиндалей</w:t>
      </w:r>
      <w:r w:rsidRPr="00A5182F">
        <w:rPr>
          <w:sz w:val="28"/>
          <w:szCs w:val="28"/>
        </w:rPr>
        <w:t>» в сети интернет, на сайте http://duldurga.ru</w:t>
      </w:r>
    </w:p>
    <w:p w:rsidR="00976814" w:rsidRPr="00B60EC1" w:rsidRDefault="00976814" w:rsidP="0097681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182F">
        <w:rPr>
          <w:sz w:val="28"/>
          <w:szCs w:val="28"/>
        </w:rPr>
        <w:t xml:space="preserve">4. </w:t>
      </w:r>
      <w:r w:rsidRPr="00B60EC1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Pr="00B60EC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EC1">
        <w:rPr>
          <w:rFonts w:ascii="Times New Roman" w:hAnsi="Times New Roman" w:cs="Times New Roman"/>
          <w:sz w:val="28"/>
          <w:szCs w:val="28"/>
        </w:rPr>
        <w:t>.</w:t>
      </w:r>
    </w:p>
    <w:p w:rsidR="00976814" w:rsidRPr="00A5182F" w:rsidRDefault="00976814" w:rsidP="00976814">
      <w:pPr>
        <w:jc w:val="both"/>
        <w:rPr>
          <w:sz w:val="28"/>
          <w:szCs w:val="28"/>
        </w:rPr>
      </w:pPr>
    </w:p>
    <w:p w:rsidR="00976814" w:rsidRPr="00A5182F" w:rsidRDefault="00976814" w:rsidP="00976814">
      <w:pPr>
        <w:spacing w:before="100" w:beforeAutospacing="1" w:after="100" w:afterAutospacing="1"/>
        <w:rPr>
          <w:sz w:val="28"/>
          <w:szCs w:val="28"/>
        </w:rPr>
      </w:pPr>
      <w:r w:rsidRPr="00A5182F">
        <w:rPr>
          <w:sz w:val="28"/>
          <w:szCs w:val="28"/>
        </w:rPr>
        <w:t> </w:t>
      </w:r>
    </w:p>
    <w:p w:rsidR="00976814" w:rsidRDefault="00976814" w:rsidP="00976814">
      <w:pPr>
        <w:spacing w:before="100" w:beforeAutospacing="1" w:after="100" w:afterAutospacing="1"/>
        <w:rPr>
          <w:sz w:val="28"/>
          <w:szCs w:val="28"/>
        </w:rPr>
      </w:pPr>
      <w:r w:rsidRPr="00A518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A5182F">
        <w:rPr>
          <w:sz w:val="28"/>
          <w:szCs w:val="28"/>
        </w:rPr>
        <w:t>ельского поселения</w:t>
      </w:r>
    </w:p>
    <w:p w:rsidR="00976814" w:rsidRPr="00A5182F" w:rsidRDefault="00976814" w:rsidP="00976814">
      <w:pPr>
        <w:spacing w:before="100" w:beforeAutospacing="1" w:after="100" w:afterAutospacing="1"/>
        <w:rPr>
          <w:sz w:val="28"/>
          <w:szCs w:val="28"/>
        </w:rPr>
      </w:pPr>
      <w:r w:rsidRPr="00A5182F">
        <w:rPr>
          <w:sz w:val="28"/>
          <w:szCs w:val="28"/>
        </w:rPr>
        <w:t xml:space="preserve"> «</w:t>
      </w:r>
      <w:r>
        <w:rPr>
          <w:sz w:val="28"/>
          <w:szCs w:val="28"/>
        </w:rPr>
        <w:t>Чиндалей</w:t>
      </w:r>
      <w:r w:rsidRPr="00A5182F">
        <w:rPr>
          <w:sz w:val="28"/>
          <w:szCs w:val="28"/>
        </w:rPr>
        <w:t>»       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Б.М.Жигжитжапов</w:t>
      </w:r>
      <w:r w:rsidRPr="00A5182F">
        <w:rPr>
          <w:sz w:val="28"/>
          <w:szCs w:val="28"/>
        </w:rPr>
        <w:t>                      </w:t>
      </w:r>
    </w:p>
    <w:p w:rsidR="00976814" w:rsidRPr="0024399A" w:rsidRDefault="00976814" w:rsidP="00976814">
      <w:pPr>
        <w:pageBreakBefore/>
        <w:spacing w:before="100" w:beforeAutospacing="1" w:after="100" w:afterAutospacing="1"/>
      </w:pPr>
      <w:r w:rsidRPr="0024399A"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     Приложение № </w:t>
      </w:r>
      <w:r>
        <w:t>1</w:t>
      </w:r>
    </w:p>
    <w:p w:rsidR="00976814" w:rsidRPr="00A5182F" w:rsidRDefault="00976814" w:rsidP="00976814">
      <w:pPr>
        <w:spacing w:before="100" w:beforeAutospacing="1" w:after="100" w:afterAutospacing="1"/>
        <w:jc w:val="center"/>
        <w:rPr>
          <w:sz w:val="28"/>
          <w:szCs w:val="28"/>
        </w:rPr>
      </w:pPr>
      <w:r w:rsidRPr="00A5182F">
        <w:rPr>
          <w:b/>
          <w:bCs/>
          <w:sz w:val="28"/>
          <w:szCs w:val="28"/>
        </w:rPr>
        <w:t>ПЕРЕЧЕНЬ</w:t>
      </w:r>
    </w:p>
    <w:p w:rsidR="00976814" w:rsidRPr="00A5182F" w:rsidRDefault="00976814" w:rsidP="00976814">
      <w:pPr>
        <w:spacing w:before="100" w:beforeAutospacing="1" w:after="100" w:afterAutospacing="1"/>
        <w:jc w:val="center"/>
        <w:rPr>
          <w:sz w:val="28"/>
          <w:szCs w:val="28"/>
        </w:rPr>
      </w:pPr>
      <w:r w:rsidRPr="00A5182F">
        <w:rPr>
          <w:b/>
          <w:bCs/>
          <w:sz w:val="28"/>
          <w:szCs w:val="28"/>
        </w:rPr>
        <w:t xml:space="preserve">информации,  периодичность  размещения  информации  о  деятельности  органов местного самоуправления  сельского  поселения  </w:t>
      </w:r>
      <w:r w:rsidRPr="0029418A">
        <w:rPr>
          <w:b/>
          <w:bCs/>
          <w:sz w:val="28"/>
          <w:szCs w:val="28"/>
        </w:rPr>
        <w:t>«</w:t>
      </w:r>
      <w:r w:rsidRPr="0029418A">
        <w:rPr>
          <w:b/>
          <w:sz w:val="28"/>
          <w:szCs w:val="28"/>
        </w:rPr>
        <w:t>Чиндалей</w:t>
      </w:r>
      <w:r w:rsidRPr="0029418A">
        <w:rPr>
          <w:b/>
          <w:bCs/>
          <w:sz w:val="28"/>
          <w:szCs w:val="28"/>
        </w:rPr>
        <w:t>»,</w:t>
      </w:r>
      <w:r w:rsidRPr="00A5182F">
        <w:rPr>
          <w:b/>
          <w:bCs/>
          <w:sz w:val="28"/>
          <w:szCs w:val="28"/>
        </w:rPr>
        <w:t xml:space="preserve">  размещаемой  в  сети  «Интернет»  на  официальном  сайте. </w:t>
      </w:r>
    </w:p>
    <w:p w:rsidR="00976814" w:rsidRPr="008D6AEC" w:rsidRDefault="00976814" w:rsidP="00976814">
      <w:pPr>
        <w:spacing w:before="100" w:beforeAutospacing="1" w:after="100" w:afterAutospacing="1"/>
      </w:pPr>
      <w:r w:rsidRPr="008D6AEC">
        <w:t> </w:t>
      </w:r>
    </w:p>
    <w:tbl>
      <w:tblPr>
        <w:tblStyle w:val="a5"/>
        <w:tblW w:w="9476" w:type="dxa"/>
        <w:tblLook w:val="00A0"/>
      </w:tblPr>
      <w:tblGrid>
        <w:gridCol w:w="647"/>
        <w:gridCol w:w="4564"/>
        <w:gridCol w:w="2127"/>
        <w:gridCol w:w="2138"/>
      </w:tblGrid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Периодичность размещения и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обновления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Ответственный за предоставление информации</w:t>
            </w:r>
            <w:r>
              <w:rPr>
                <w:b/>
                <w:bCs/>
                <w:sz w:val="24"/>
                <w:szCs w:val="24"/>
              </w:rPr>
              <w:t>, ФИО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4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29" w:type="dxa"/>
            <w:gridSpan w:val="3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Общая информация об органах местного самоуправления, в том числе: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1.1.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Наименование и структура администрации  СП «</w:t>
            </w:r>
            <w:r w:rsidRPr="0029418A">
              <w:rPr>
                <w:sz w:val="28"/>
                <w:szCs w:val="28"/>
              </w:rPr>
              <w:t>Чиндалей</w:t>
            </w:r>
            <w:r w:rsidRPr="008D6AEC">
              <w:rPr>
                <w:sz w:val="24"/>
                <w:szCs w:val="24"/>
              </w:rPr>
              <w:t>»,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r w:rsidRPr="008D6AEC">
              <w:rPr>
                <w:sz w:val="24"/>
                <w:szCs w:val="24"/>
              </w:rPr>
              <w:t> 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1.2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Сведения о полномочиях администрации поселения,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1.3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Наименование и состав Совета СП «</w:t>
            </w:r>
            <w:r w:rsidRPr="0029418A">
              <w:rPr>
                <w:sz w:val="28"/>
                <w:szCs w:val="28"/>
              </w:rPr>
              <w:t>Чиндалей</w:t>
            </w:r>
            <w:r w:rsidRPr="008D6AEC">
              <w:rPr>
                <w:sz w:val="24"/>
                <w:szCs w:val="24"/>
              </w:rPr>
              <w:t>», почтовый адрес, адрес электронной почты, номера телефонов справочных служб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1.4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Сведения о полномочиях Совета, его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1.5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1.6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Сведения о главе поселения (фамилии, имени, отчестве, а также при согласии главы иные сведения о нем).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1.7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 xml:space="preserve">Сведения о главе администрации поселения (фамилии, имени, отчестве, а </w:t>
            </w:r>
            <w:r w:rsidRPr="008D6AEC">
              <w:rPr>
                <w:sz w:val="24"/>
                <w:szCs w:val="24"/>
              </w:rPr>
              <w:lastRenderedPageBreak/>
              <w:t>также при согласии главы иные сведения о нем).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lastRenderedPageBreak/>
              <w:t xml:space="preserve">В течение недели с момента </w:t>
            </w:r>
            <w:r w:rsidRPr="008D6AEC">
              <w:rPr>
                <w:sz w:val="24"/>
                <w:szCs w:val="24"/>
              </w:rPr>
              <w:lastRenderedPageBreak/>
              <w:t>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829" w:type="dxa"/>
            <w:gridSpan w:val="3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2.1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Муниципальные правовые акты, изданные органами местного самоуправления (решения Совета,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издания, внесения изменений, признания утратившим силу или недействующим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165C">
              <w:rPr>
                <w:sz w:val="24"/>
                <w:szCs w:val="24"/>
              </w:rPr>
              <w:t>Специалисты администрации, в компетенции которых находится разработка НПА</w:t>
            </w:r>
            <w:r>
              <w:rPr>
                <w:sz w:val="24"/>
                <w:szCs w:val="24"/>
              </w:rPr>
              <w:t xml:space="preserve"> (указать ФИО)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2.2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Тексты проектов муниципальных правовых актов, внесенных в Совет.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со дня внесения на рассмотрение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2.3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4" w:history="1">
              <w:r w:rsidRPr="0029418A">
                <w:rPr>
                  <w:sz w:val="24"/>
                  <w:szCs w:val="24"/>
                </w:rPr>
                <w:t>www.zakupki.gov.ru</w:t>
              </w:r>
            </w:hyperlink>
            <w:r w:rsidRPr="0029418A">
              <w:rPr>
                <w:sz w:val="24"/>
                <w:szCs w:val="24"/>
              </w:rPr>
              <w:t> )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 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82F">
              <w:rPr>
                <w:sz w:val="24"/>
                <w:szCs w:val="24"/>
              </w:rPr>
              <w:t xml:space="preserve">_____________  </w:t>
            </w:r>
            <w:r w:rsidRPr="008D6AEC">
              <w:rPr>
                <w:sz w:val="24"/>
                <w:szCs w:val="24"/>
              </w:rPr>
              <w:t> 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2.4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Административные регламенты, стандарты муниципальных услуг.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  <w:r w:rsidRPr="008D6AEC">
              <w:rPr>
                <w:sz w:val="24"/>
                <w:szCs w:val="24"/>
              </w:rPr>
              <w:t> 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2.5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2.6</w:t>
            </w:r>
          </w:p>
        </w:tc>
        <w:tc>
          <w:tcPr>
            <w:tcW w:w="4564" w:type="dxa"/>
          </w:tcPr>
          <w:p w:rsidR="00976814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Порядок обжалования муниципальных правовых актов и иных решений, принятых администрацией поселения и Советом.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Специалист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 xml:space="preserve">Информация об участии поселения в целевых и иных программах, а также о </w:t>
            </w:r>
            <w:r w:rsidRPr="008D6AEC">
              <w:rPr>
                <w:sz w:val="24"/>
                <w:szCs w:val="24"/>
              </w:rPr>
              <w:lastRenderedPageBreak/>
              <w:t>мероприятиях, проводимых Советом и администрацией поселения,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 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области.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суток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9" w:type="dxa"/>
            <w:gridSpan w:val="3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Информация о результатах проверок: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5.1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проведенных администрацией поселения в пределах их полномочий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5.2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проведенных в органе местного самоуправления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проведения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Тексты официальных выступлений и заявлений главы поселения, главы администрации поселения.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Ежемесячно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29" w:type="dxa"/>
            <w:gridSpan w:val="3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7.1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  <w:r w:rsidRPr="008D6AEC">
              <w:rPr>
                <w:sz w:val="24"/>
                <w:szCs w:val="24"/>
              </w:rPr>
              <w:t> 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7.2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33F74">
              <w:rPr>
                <w:sz w:val="24"/>
                <w:szCs w:val="24"/>
              </w:rPr>
              <w:t>Специалист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8D6AEC">
              <w:rPr>
                <w:sz w:val="24"/>
                <w:szCs w:val="24"/>
              </w:rPr>
              <w:t> 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  <w:r w:rsidRPr="00533F74"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829" w:type="dxa"/>
            <w:gridSpan w:val="3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8.1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Порядок поступления граждан на муниципальную службу.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8.2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8.3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8.4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8.5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182F">
              <w:rPr>
                <w:sz w:val="24"/>
                <w:szCs w:val="24"/>
              </w:rPr>
              <w:t xml:space="preserve">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9</w:t>
            </w:r>
          </w:p>
        </w:tc>
        <w:tc>
          <w:tcPr>
            <w:tcW w:w="8829" w:type="dxa"/>
            <w:gridSpan w:val="3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Противодействие коррупции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9.1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представления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9.2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 w:rsidRPr="008D6AEC">
              <w:rPr>
                <w:sz w:val="24"/>
                <w:szCs w:val="24"/>
              </w:rPr>
              <w:lastRenderedPageBreak/>
              <w:t>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 № 230-ФЗ «О контроле за соответствием расходов лиц, замещающих государственные должности, и иных лиц их доходам»)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lastRenderedPageBreak/>
              <w:t>В течение недели с момента представления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8829" w:type="dxa"/>
            <w:gridSpan w:val="3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10.1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10.2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10.3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Фамилия, имя и отчество должностного лица, к полномочиям которых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недели с момента изменения сведений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Специалист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10.4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11.</w:t>
            </w:r>
          </w:p>
        </w:tc>
        <w:tc>
          <w:tcPr>
            <w:tcW w:w="8829" w:type="dxa"/>
            <w:gridSpan w:val="3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b/>
                <w:bCs/>
                <w:sz w:val="24"/>
                <w:szCs w:val="24"/>
              </w:rPr>
              <w:t>Сведения о муниципальном имуществе поселения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11.1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 xml:space="preserve">Прогнозный план приватизации муниципального имущества, с вносимыми изменениями и </w:t>
            </w:r>
            <w:r w:rsidRPr="008D6AEC">
              <w:rPr>
                <w:sz w:val="24"/>
                <w:szCs w:val="24"/>
              </w:rPr>
              <w:lastRenderedPageBreak/>
              <w:t>дополнениями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lastRenderedPageBreak/>
              <w:t xml:space="preserve">В течение недели с момента утверждения, </w:t>
            </w:r>
            <w:r w:rsidRPr="008D6AEC">
              <w:rPr>
                <w:sz w:val="24"/>
                <w:szCs w:val="24"/>
              </w:rPr>
              <w:lastRenderedPageBreak/>
              <w:t>либо внесения изменений в план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lastRenderedPageBreak/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lastRenderedPageBreak/>
              <w:t>11.2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За 30 дней до проведения продажи муниципального имущества (ч.2 ст.15 Федерального закона от 21.12.2001 № 178-ФЗ «О приватизации государственного и муниципального имущества» 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11.3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11.4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П</w:t>
            </w:r>
            <w:hyperlink r:id="rId5" w:history="1">
              <w:r w:rsidRPr="0029418A">
                <w:rPr>
                  <w:sz w:val="24"/>
                  <w:szCs w:val="24"/>
                </w:rPr>
                <w:t>еречни</w:t>
              </w:r>
            </w:hyperlink>
            <w:r w:rsidRPr="008D6AEC">
              <w:rPr>
                <w:sz w:val="24"/>
                <w:szCs w:val="24"/>
              </w:rPr>
      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платы),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Российской Федерации»)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пяти  календарных дней с момента утверждения либо внесения изменений в перечень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  <w:tr w:rsidR="00976814" w:rsidRPr="005B6C7F" w:rsidTr="004300B5">
        <w:tc>
          <w:tcPr>
            <w:tcW w:w="64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lastRenderedPageBreak/>
              <w:t>11.5</w:t>
            </w:r>
          </w:p>
        </w:tc>
        <w:tc>
          <w:tcPr>
            <w:tcW w:w="4564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Перечни государственного и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(ч.7 ст.31.1 Федеральный закон от 12.01.1996 № 7-ФЗ «О некоммерческих организациях»)</w:t>
            </w:r>
          </w:p>
        </w:tc>
        <w:tc>
          <w:tcPr>
            <w:tcW w:w="2127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D6AEC">
              <w:rPr>
                <w:sz w:val="24"/>
                <w:szCs w:val="24"/>
              </w:rPr>
              <w:t>В течение пяти  календарных  дней с момента утверждения либо внесения изменений в перечень</w:t>
            </w:r>
          </w:p>
        </w:tc>
        <w:tc>
          <w:tcPr>
            <w:tcW w:w="2138" w:type="dxa"/>
          </w:tcPr>
          <w:p w:rsidR="00976814" w:rsidRPr="008D6AEC" w:rsidRDefault="00976814" w:rsidP="004300B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A5182F">
              <w:rPr>
                <w:sz w:val="24"/>
                <w:szCs w:val="24"/>
              </w:rPr>
              <w:t xml:space="preserve">_____________  </w:t>
            </w:r>
          </w:p>
        </w:tc>
      </w:tr>
    </w:tbl>
    <w:p w:rsidR="00976814" w:rsidRDefault="00976814" w:rsidP="00976814">
      <w:pPr>
        <w:pStyle w:val="a3"/>
        <w:pageBreakBefore/>
        <w:jc w:val="right"/>
      </w:pPr>
      <w:r>
        <w:lastRenderedPageBreak/>
        <w:t>Приложение №2</w:t>
      </w:r>
    </w:p>
    <w:p w:rsidR="00976814" w:rsidRPr="00BB74DB" w:rsidRDefault="00976814" w:rsidP="00976814">
      <w:pPr>
        <w:pStyle w:val="a3"/>
        <w:jc w:val="center"/>
        <w:rPr>
          <w:sz w:val="28"/>
          <w:szCs w:val="28"/>
        </w:rPr>
      </w:pPr>
      <w:r w:rsidRPr="00BB74DB">
        <w:rPr>
          <w:rStyle w:val="a4"/>
          <w:rFonts w:eastAsiaTheme="majorEastAsia"/>
          <w:sz w:val="28"/>
          <w:szCs w:val="28"/>
        </w:rPr>
        <w:t>Требования к технологическим, программным и лингвистическим средствам  обеспечения  пользования официальным сайтом   администрации  сельского  поселения  «</w:t>
      </w:r>
      <w:r w:rsidRPr="0029418A">
        <w:rPr>
          <w:b/>
          <w:sz w:val="28"/>
          <w:szCs w:val="28"/>
        </w:rPr>
        <w:t>Чиндалей</w:t>
      </w:r>
      <w:r w:rsidRPr="00BB74DB">
        <w:rPr>
          <w:rStyle w:val="a4"/>
          <w:rFonts w:eastAsiaTheme="majorEastAsia"/>
          <w:sz w:val="28"/>
          <w:szCs w:val="28"/>
        </w:rPr>
        <w:t>»  в  сети  «Интернет»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rStyle w:val="a4"/>
          <w:rFonts w:eastAsiaTheme="majorEastAsia"/>
          <w:sz w:val="28"/>
          <w:szCs w:val="28"/>
        </w:rPr>
        <w:t> </w:t>
      </w:r>
      <w:r w:rsidRPr="00A5182F">
        <w:rPr>
          <w:sz w:val="28"/>
          <w:szCs w:val="28"/>
        </w:rPr>
        <w:t>1. Технологические и программные средства обеспечения пользования официальным сайтом администрации  сельского  поселения  «</w:t>
      </w:r>
      <w:r>
        <w:rPr>
          <w:sz w:val="28"/>
          <w:szCs w:val="28"/>
        </w:rPr>
        <w:t>Чиндалей</w:t>
      </w:r>
      <w:r w:rsidRPr="00A5182F">
        <w:rPr>
          <w:sz w:val="28"/>
          <w:szCs w:val="28"/>
        </w:rPr>
        <w:t>» в сети Интернет (далее по  тексту - сайт) должны обеспечи</w:t>
      </w:r>
      <w:r w:rsidRPr="00A5182F">
        <w:rPr>
          <w:sz w:val="28"/>
          <w:szCs w:val="28"/>
        </w:rPr>
        <w:softHyphen/>
        <w:t>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3. Информация, размещаемая на сайте: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3.1.Должна быть круглосуточно доступна пользователям информации для получе</w:t>
      </w:r>
      <w:r w:rsidRPr="00A5182F">
        <w:rPr>
          <w:sz w:val="28"/>
          <w:szCs w:val="28"/>
        </w:rPr>
        <w:softHyphen/>
        <w:t>ния, ознакомления и использования, а также для автоматической обработки информаци</w:t>
      </w:r>
      <w:r w:rsidRPr="00A5182F">
        <w:rPr>
          <w:sz w:val="28"/>
          <w:szCs w:val="28"/>
        </w:rPr>
        <w:softHyphen/>
        <w:t>онными системами без взимания платы за ознакомление с информацией или иное исполь</w:t>
      </w:r>
      <w:r w:rsidRPr="00A5182F">
        <w:rPr>
          <w:sz w:val="28"/>
          <w:szCs w:val="28"/>
        </w:rPr>
        <w:softHyphen/>
        <w:t>зование и иных ограничений;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3.2.Не должна быть зашифрована или защищена от доступа иными средствами, не позволяющими осуществить ознакомление пользователя с информацией без использова</w:t>
      </w:r>
      <w:r w:rsidRPr="00A5182F">
        <w:rPr>
          <w:sz w:val="28"/>
          <w:szCs w:val="28"/>
        </w:rPr>
        <w:softHyphen/>
        <w:t>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4.     При необходимости проведения плановых технических работ, в ходе которых дос</w:t>
      </w:r>
      <w:r w:rsidRPr="00A5182F">
        <w:rPr>
          <w:sz w:val="28"/>
          <w:szCs w:val="28"/>
        </w:rPr>
        <w:softHyphen/>
        <w:t>туп к информации, размещенной на сайте, будет невозможен, уведомление об этом долж</w:t>
      </w:r>
      <w:r w:rsidRPr="00A5182F">
        <w:rPr>
          <w:sz w:val="28"/>
          <w:szCs w:val="28"/>
        </w:rPr>
        <w:softHyphen/>
        <w:t>но быть размещено на главной странице сайта не менее чем за сутки до начала работ.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В случае возникновения технических неполадок, неполадок программного обеспече</w:t>
      </w:r>
      <w:r w:rsidRPr="00A5182F">
        <w:rPr>
          <w:sz w:val="28"/>
          <w:szCs w:val="28"/>
        </w:rPr>
        <w:softHyphen/>
        <w:t>ния или иных проблем, влекущих невозможность доступа к сайту или к отдельным стра</w:t>
      </w:r>
      <w:r w:rsidRPr="00A5182F">
        <w:rPr>
          <w:sz w:val="28"/>
          <w:szCs w:val="28"/>
        </w:rPr>
        <w:softHyphen/>
        <w:t>ницам сайта, в течение суток на сайте должны быть размещены объявления с указанием причин, даты и времени прекращения доступа, а также даты и времени возобновления доступа к информации.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5. Технологические и программные средства обеспечения пользования сайтом долж</w:t>
      </w:r>
      <w:r w:rsidRPr="00A5182F">
        <w:rPr>
          <w:sz w:val="28"/>
          <w:szCs w:val="28"/>
        </w:rPr>
        <w:softHyphen/>
        <w:t>ны обеспечивать: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5.1.Ежедневное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5.2.Защиту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5.3.Хранение информации, размещенной на сайте, в течение 3 лет со дня ее первич</w:t>
      </w:r>
      <w:r w:rsidRPr="00A5182F">
        <w:rPr>
          <w:sz w:val="28"/>
          <w:szCs w:val="28"/>
        </w:rPr>
        <w:softHyphen/>
        <w:t>ного размещения.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lastRenderedPageBreak/>
        <w:t>6. Навигационные средства сайта должны соответствовать следующим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требованиям: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6.1. Пользователю информации должна предоставляться наглядная информация о структуре сайта и о месте нахождения отображаемой страницы в этой структуре;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6.2.     На каждой странице сайта должны быть размещены: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главное меню, явно обозначенная ссылка на главную страницу, ссылка на карту сай</w:t>
      </w:r>
      <w:r w:rsidRPr="00A5182F">
        <w:rPr>
          <w:sz w:val="28"/>
          <w:szCs w:val="28"/>
        </w:rPr>
        <w:softHyphen/>
        <w:t>та;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6.3.     Заголовки и подписи на страницах должны описывать содержание данной стра</w:t>
      </w:r>
      <w:r w:rsidRPr="00A5182F">
        <w:rPr>
          <w:sz w:val="28"/>
          <w:szCs w:val="28"/>
        </w:rPr>
        <w:softHyphen/>
        <w:t>ницы, наименование текущего раздела и отображаемого документа;</w:t>
      </w:r>
    </w:p>
    <w:p w:rsidR="00976814" w:rsidRPr="00A5182F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6.4.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соответствовать, ее содержанию (назначению).</w:t>
      </w:r>
    </w:p>
    <w:p w:rsidR="00976814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82F">
        <w:rPr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976814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6814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6814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6814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76814" w:rsidRDefault="00976814" w:rsidP="0097681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6814"/>
    <w:rsid w:val="000747DD"/>
    <w:rsid w:val="00415E24"/>
    <w:rsid w:val="00811868"/>
    <w:rsid w:val="00976814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14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rmal (Web)"/>
    <w:basedOn w:val="a"/>
    <w:uiPriority w:val="99"/>
    <w:rsid w:val="0097681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6814"/>
    <w:rPr>
      <w:rFonts w:cs="Times New Roman"/>
      <w:b/>
      <w:bCs/>
    </w:rPr>
  </w:style>
  <w:style w:type="table" w:styleId="a5">
    <w:name w:val="Table Grid"/>
    <w:basedOn w:val="a1"/>
    <w:rsid w:val="00976814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68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C547D9865F461BCCAA86E50641CFBAE0A5C117890F34E449FE6E4305CC4380AF9BC970A39395155564V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2623</Words>
  <Characters>14957</Characters>
  <Application>Microsoft Office Word</Application>
  <DocSecurity>0</DocSecurity>
  <Lines>124</Lines>
  <Paragraphs>35</Paragraphs>
  <ScaleCrop>false</ScaleCrop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2019-03-21T08:41:00Z</dcterms:created>
  <dcterms:modified xsi:type="dcterms:W3CDTF">2019-03-21T08:42:00Z</dcterms:modified>
</cp:coreProperties>
</file>