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30C" w:rsidRPr="00EE12B2" w:rsidRDefault="00B8030C" w:rsidP="00B8030C">
      <w:pPr>
        <w:widowControl w:val="0"/>
        <w:suppressAutoHyphens/>
        <w:spacing w:after="0" w:line="240" w:lineRule="auto"/>
        <w:jc w:val="center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EE12B2"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  <w:t>Совет сельского поселения «</w:t>
      </w:r>
      <w:proofErr w:type="spellStart"/>
      <w:r w:rsidRPr="00EE12B2"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  <w:t>Чиндалей</w:t>
      </w:r>
      <w:proofErr w:type="spellEnd"/>
      <w:r w:rsidRPr="00EE12B2"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  <w:t>»</w:t>
      </w:r>
    </w:p>
    <w:p w:rsidR="00B8030C" w:rsidRPr="00EE12B2" w:rsidRDefault="00B8030C" w:rsidP="00B8030C">
      <w:pPr>
        <w:widowControl w:val="0"/>
        <w:suppressAutoHyphens/>
        <w:spacing w:after="0" w:line="240" w:lineRule="auto"/>
        <w:jc w:val="center"/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</w:pPr>
    </w:p>
    <w:p w:rsidR="00B8030C" w:rsidRPr="00EE12B2" w:rsidRDefault="00B8030C" w:rsidP="00B8030C">
      <w:pPr>
        <w:widowControl w:val="0"/>
        <w:suppressAutoHyphens/>
        <w:spacing w:after="0" w:line="240" w:lineRule="auto"/>
        <w:jc w:val="center"/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</w:pPr>
    </w:p>
    <w:p w:rsidR="00B8030C" w:rsidRPr="00EE12B2" w:rsidRDefault="00B8030C" w:rsidP="00B8030C">
      <w:pPr>
        <w:widowControl w:val="0"/>
        <w:suppressAutoHyphens/>
        <w:spacing w:after="0" w:line="240" w:lineRule="auto"/>
        <w:jc w:val="center"/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</w:pPr>
    </w:p>
    <w:p w:rsidR="00B8030C" w:rsidRPr="00EE12B2" w:rsidRDefault="00B8030C" w:rsidP="00B8030C">
      <w:pPr>
        <w:widowControl w:val="0"/>
        <w:suppressAutoHyphens/>
        <w:spacing w:after="0" w:line="240" w:lineRule="auto"/>
        <w:jc w:val="center"/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</w:pPr>
    </w:p>
    <w:p w:rsidR="00B8030C" w:rsidRPr="00EE12B2" w:rsidRDefault="00B8030C" w:rsidP="00B8030C">
      <w:pPr>
        <w:widowControl w:val="0"/>
        <w:suppressAutoHyphens/>
        <w:spacing w:after="0" w:line="240" w:lineRule="auto"/>
        <w:jc w:val="center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EE12B2"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  <w:t>РЕШЕНИЕ</w:t>
      </w:r>
    </w:p>
    <w:p w:rsidR="00B8030C" w:rsidRPr="00EE12B2" w:rsidRDefault="00B8030C" w:rsidP="00B8030C">
      <w:pPr>
        <w:widowControl w:val="0"/>
        <w:suppressAutoHyphens/>
        <w:spacing w:after="0" w:line="240" w:lineRule="auto"/>
        <w:jc w:val="center"/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</w:pPr>
    </w:p>
    <w:p w:rsidR="00B8030C" w:rsidRPr="00EE12B2" w:rsidRDefault="00B8030C" w:rsidP="00B8030C">
      <w:pPr>
        <w:widowControl w:val="0"/>
        <w:suppressAutoHyphens/>
        <w:spacing w:after="0" w:line="240" w:lineRule="auto"/>
        <w:jc w:val="center"/>
        <w:rPr>
          <w:rFonts w:ascii="PT Astra Serif" w:eastAsia="Source Han Sans CN Regular" w:hAnsi="PT Astra Serif" w:cs="Times New Roman"/>
          <w:kern w:val="2"/>
          <w:sz w:val="28"/>
          <w:szCs w:val="24"/>
          <w:lang w:eastAsia="x-none"/>
        </w:rPr>
      </w:pP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x-none"/>
        </w:rPr>
        <w:t>03 апреля 2025г</w:t>
      </w:r>
      <w:r w:rsidRPr="00EE12B2"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  <w:t xml:space="preserve">                                                                                        № 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x-none"/>
        </w:rPr>
        <w:t>154</w:t>
      </w:r>
    </w:p>
    <w:p w:rsidR="00B8030C" w:rsidRPr="00EE12B2" w:rsidRDefault="00B8030C" w:rsidP="00B8030C">
      <w:pPr>
        <w:widowControl w:val="0"/>
        <w:suppressAutoHyphens/>
        <w:spacing w:after="225" w:line="240" w:lineRule="auto"/>
        <w:jc w:val="center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EE12B2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val="x-none" w:eastAsia="ru-RU"/>
        </w:rPr>
        <w:t xml:space="preserve">с. </w:t>
      </w:r>
      <w:proofErr w:type="spellStart"/>
      <w:r w:rsidRPr="00EE12B2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val="x-none" w:eastAsia="ru-RU"/>
        </w:rPr>
        <w:t>Чиндалей</w:t>
      </w:r>
      <w:proofErr w:type="spellEnd"/>
    </w:p>
    <w:p w:rsidR="00B8030C" w:rsidRPr="00EE12B2" w:rsidRDefault="00B8030C" w:rsidP="00B8030C">
      <w:pPr>
        <w:widowControl w:val="0"/>
        <w:suppressAutoHyphens/>
        <w:spacing w:after="225" w:line="240" w:lineRule="auto"/>
        <w:jc w:val="center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</w:p>
    <w:p w:rsidR="00B8030C" w:rsidRPr="00EE12B2" w:rsidRDefault="00B8030C" w:rsidP="00B8030C">
      <w:pPr>
        <w:widowControl w:val="0"/>
        <w:suppressAutoHyphens/>
        <w:spacing w:after="225" w:line="240" w:lineRule="auto"/>
        <w:jc w:val="center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EE12B2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val="x-none" w:eastAsia="ru-RU"/>
        </w:rPr>
        <w:t xml:space="preserve">Об утверждении отчета главы администрации </w:t>
      </w:r>
    </w:p>
    <w:p w:rsidR="00B8030C" w:rsidRPr="00EE12B2" w:rsidRDefault="00B8030C" w:rsidP="00B8030C">
      <w:pPr>
        <w:widowControl w:val="0"/>
        <w:suppressAutoHyphens/>
        <w:spacing w:after="225" w:line="240" w:lineRule="auto"/>
        <w:jc w:val="center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EE12B2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val="x-none" w:eastAsia="ru-RU"/>
        </w:rPr>
        <w:t>сельского поселения «</w:t>
      </w:r>
      <w:proofErr w:type="spellStart"/>
      <w:r w:rsidRPr="00EE12B2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val="x-none" w:eastAsia="ru-RU"/>
        </w:rPr>
        <w:t>Чиндалей</w:t>
      </w:r>
      <w:proofErr w:type="spellEnd"/>
      <w:r w:rsidRPr="00EE12B2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val="x-none" w:eastAsia="ru-RU"/>
        </w:rPr>
        <w:t>» за 202</w:t>
      </w:r>
      <w:r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ru-RU"/>
        </w:rPr>
        <w:t>4</w:t>
      </w:r>
      <w:r w:rsidRPr="00EE12B2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val="x-none" w:eastAsia="ru-RU"/>
        </w:rPr>
        <w:t xml:space="preserve"> год</w:t>
      </w:r>
    </w:p>
    <w:p w:rsidR="00B8030C" w:rsidRPr="00EE12B2" w:rsidRDefault="00B8030C" w:rsidP="00B8030C">
      <w:pPr>
        <w:widowControl w:val="0"/>
        <w:suppressAutoHyphens/>
        <w:spacing w:after="225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val="x-none" w:eastAsia="ru-RU"/>
        </w:rPr>
      </w:pPr>
    </w:p>
    <w:p w:rsidR="00B8030C" w:rsidRPr="00EE12B2" w:rsidRDefault="00B8030C" w:rsidP="00B8030C">
      <w:pPr>
        <w:widowControl w:val="0"/>
        <w:suppressAutoHyphens/>
        <w:spacing w:after="0" w:line="240" w:lineRule="auto"/>
        <w:jc w:val="both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EE12B2">
        <w:rPr>
          <w:rFonts w:ascii="Times New Roman" w:eastAsia="Times New Roman" w:hAnsi="Times New Roman" w:cs="Times New Roman"/>
          <w:kern w:val="2"/>
          <w:sz w:val="28"/>
          <w:szCs w:val="28"/>
          <w:lang w:val="x-none" w:eastAsia="x-none"/>
        </w:rPr>
        <w:t xml:space="preserve">     </w:t>
      </w:r>
      <w:r w:rsidRPr="00EE12B2"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  <w:t>Заслушав и обсудив информацию главы сельского поселения «</w:t>
      </w:r>
      <w:proofErr w:type="spellStart"/>
      <w:r w:rsidRPr="00EE12B2"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  <w:t>Чиндалей</w:t>
      </w:r>
      <w:proofErr w:type="spellEnd"/>
      <w:r w:rsidRPr="00EE12B2"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  <w:t xml:space="preserve">» </w:t>
      </w:r>
      <w:proofErr w:type="spellStart"/>
      <w:r w:rsidRPr="00EE12B2"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  <w:t>Цыденова</w:t>
      </w:r>
      <w:proofErr w:type="spellEnd"/>
      <w:r w:rsidRPr="00EE12B2"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  <w:t xml:space="preserve"> Б.И. об  утверждении отчета </w:t>
      </w:r>
      <w:r w:rsidRPr="00EE12B2">
        <w:rPr>
          <w:rFonts w:ascii="Times New Roman" w:eastAsia="Times New Roman" w:hAnsi="Times New Roman" w:cs="Times New Roman"/>
          <w:kern w:val="2"/>
          <w:sz w:val="28"/>
          <w:szCs w:val="28"/>
          <w:lang w:val="x-none" w:eastAsia="ru-RU"/>
        </w:rPr>
        <w:t>о проделанной работе администрации сельского поселения «</w:t>
      </w:r>
      <w:proofErr w:type="spellStart"/>
      <w:r w:rsidRPr="00EE12B2">
        <w:rPr>
          <w:rFonts w:ascii="Times New Roman" w:eastAsia="Times New Roman" w:hAnsi="Times New Roman" w:cs="Times New Roman"/>
          <w:kern w:val="2"/>
          <w:sz w:val="28"/>
          <w:szCs w:val="28"/>
          <w:lang w:val="x-none" w:eastAsia="ru-RU"/>
        </w:rPr>
        <w:t>Чиндалей</w:t>
      </w:r>
      <w:proofErr w:type="spellEnd"/>
      <w:r w:rsidRPr="00EE12B2">
        <w:rPr>
          <w:rFonts w:ascii="Times New Roman" w:eastAsia="Times New Roman" w:hAnsi="Times New Roman" w:cs="Times New Roman"/>
          <w:kern w:val="2"/>
          <w:sz w:val="28"/>
          <w:szCs w:val="28"/>
          <w:lang w:val="x-none" w:eastAsia="ru-RU"/>
        </w:rPr>
        <w:t>» за 202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EE12B2">
        <w:rPr>
          <w:rFonts w:ascii="Times New Roman" w:eastAsia="Times New Roman" w:hAnsi="Times New Roman" w:cs="Times New Roman"/>
          <w:kern w:val="2"/>
          <w:sz w:val="28"/>
          <w:szCs w:val="28"/>
          <w:lang w:val="x-none" w:eastAsia="ru-RU"/>
        </w:rPr>
        <w:t xml:space="preserve"> год</w:t>
      </w:r>
      <w:r w:rsidRPr="00EE12B2"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  <w:t>, Совет сельского поселения «</w:t>
      </w:r>
      <w:proofErr w:type="spellStart"/>
      <w:r w:rsidRPr="00EE12B2"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  <w:t>Чиндалей</w:t>
      </w:r>
      <w:proofErr w:type="spellEnd"/>
      <w:r w:rsidRPr="00EE12B2"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  <w:t>» РЕШИЛ:</w:t>
      </w:r>
    </w:p>
    <w:p w:rsidR="00B8030C" w:rsidRPr="00EE12B2" w:rsidRDefault="00B8030C" w:rsidP="00B8030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x-none" w:eastAsia="ru-RU"/>
        </w:rPr>
      </w:pPr>
    </w:p>
    <w:p w:rsidR="00B8030C" w:rsidRPr="00EE12B2" w:rsidRDefault="00B8030C" w:rsidP="00B8030C">
      <w:pPr>
        <w:widowControl w:val="0"/>
        <w:numPr>
          <w:ilvl w:val="0"/>
          <w:numId w:val="1"/>
        </w:numPr>
        <w:suppressAutoHyphens/>
        <w:spacing w:after="225" w:line="240" w:lineRule="auto"/>
        <w:contextualSpacing/>
        <w:jc w:val="both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EE12B2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val="x-none" w:eastAsia="ru-RU"/>
        </w:rPr>
        <w:t>Утвердить отчет главы сельского поселения «</w:t>
      </w:r>
      <w:proofErr w:type="spellStart"/>
      <w:r w:rsidRPr="00EE12B2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val="x-none" w:eastAsia="ru-RU"/>
        </w:rPr>
        <w:t>Чиндалей</w:t>
      </w:r>
      <w:proofErr w:type="spellEnd"/>
      <w:r w:rsidRPr="00EE12B2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val="x-none" w:eastAsia="ru-RU"/>
        </w:rPr>
        <w:t>» за 202</w:t>
      </w:r>
      <w:r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ru-RU"/>
        </w:rPr>
        <w:t>4</w:t>
      </w:r>
      <w:r w:rsidRPr="00EE12B2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val="x-none" w:eastAsia="ru-RU"/>
        </w:rPr>
        <w:t xml:space="preserve"> год и признать оценку по результатам деятельности главы удовлетворительным.</w:t>
      </w:r>
    </w:p>
    <w:p w:rsidR="00B8030C" w:rsidRPr="00EE12B2" w:rsidRDefault="00B8030C" w:rsidP="00B8030C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EE12B2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>Настоящее решение вступает в силу после его официального опубликования (обнародования).</w:t>
      </w:r>
    </w:p>
    <w:p w:rsidR="00B8030C" w:rsidRPr="00EE12B2" w:rsidRDefault="00B8030C" w:rsidP="00B8030C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EE12B2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 xml:space="preserve">Настоящее решение обнародовать на стенде сельского поселения и на официальном сайте </w:t>
      </w:r>
      <w:proofErr w:type="spellStart"/>
      <w:r w:rsidRPr="00EE12B2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>чиндалей.рф</w:t>
      </w:r>
      <w:proofErr w:type="spellEnd"/>
    </w:p>
    <w:p w:rsidR="00B8030C" w:rsidRPr="00EE12B2" w:rsidRDefault="00B8030C" w:rsidP="00B8030C">
      <w:pPr>
        <w:widowControl w:val="0"/>
        <w:suppressAutoHyphens/>
        <w:spacing w:after="225" w:line="240" w:lineRule="auto"/>
        <w:ind w:left="720"/>
        <w:contextualSpacing/>
        <w:jc w:val="center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val="x-none" w:eastAsia="ru-RU"/>
        </w:rPr>
      </w:pPr>
    </w:p>
    <w:p w:rsidR="00B8030C" w:rsidRPr="00EE12B2" w:rsidRDefault="00B8030C" w:rsidP="00B8030C">
      <w:pPr>
        <w:widowControl w:val="0"/>
        <w:suppressAutoHyphens/>
        <w:spacing w:after="225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val="x-none" w:eastAsia="ru-RU"/>
        </w:rPr>
      </w:pPr>
    </w:p>
    <w:p w:rsidR="00B8030C" w:rsidRPr="00EE12B2" w:rsidRDefault="00B8030C" w:rsidP="00B8030C">
      <w:pPr>
        <w:widowControl w:val="0"/>
        <w:suppressAutoHyphens/>
        <w:spacing w:after="225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val="x-none" w:eastAsia="ru-RU"/>
        </w:rPr>
      </w:pPr>
    </w:p>
    <w:p w:rsidR="00B8030C" w:rsidRPr="00EE12B2" w:rsidRDefault="00B8030C" w:rsidP="00B8030C">
      <w:pPr>
        <w:widowControl w:val="0"/>
        <w:suppressAutoHyphens/>
        <w:spacing w:after="225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val="x-none" w:eastAsia="ru-RU"/>
        </w:rPr>
      </w:pPr>
    </w:p>
    <w:p w:rsidR="00B8030C" w:rsidRPr="00EE12B2" w:rsidRDefault="00B8030C" w:rsidP="00B8030C">
      <w:pPr>
        <w:widowControl w:val="0"/>
        <w:suppressAutoHyphens/>
        <w:spacing w:after="0" w:line="240" w:lineRule="auto"/>
        <w:jc w:val="center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EE12B2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>Председатель Совета СП «</w:t>
      </w:r>
      <w:proofErr w:type="spellStart"/>
      <w:r w:rsidRPr="00EE12B2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>Чиндалей</w:t>
      </w:r>
      <w:proofErr w:type="spellEnd"/>
      <w:r w:rsidRPr="00EE12B2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 xml:space="preserve">»                                          </w:t>
      </w:r>
      <w:proofErr w:type="spellStart"/>
      <w:r w:rsidRPr="00EE12B2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>Б.Д.Нагмитова</w:t>
      </w:r>
      <w:proofErr w:type="spellEnd"/>
    </w:p>
    <w:p w:rsidR="00B8030C" w:rsidRDefault="00B8030C" w:rsidP="00B80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8030C" w:rsidRDefault="00B8030C" w:rsidP="00B80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8030C" w:rsidRDefault="00B8030C" w:rsidP="00B80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566C5" w:rsidRDefault="005566C5"/>
    <w:p w:rsidR="001668BB" w:rsidRDefault="001668BB"/>
    <w:p w:rsidR="001668BB" w:rsidRDefault="001668BB"/>
    <w:p w:rsidR="001668BB" w:rsidRDefault="001668BB"/>
    <w:p w:rsidR="001668BB" w:rsidRPr="001668BB" w:rsidRDefault="001668BB" w:rsidP="00166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Отчёт о проделанной работе</w:t>
      </w:r>
    </w:p>
    <w:p w:rsidR="001668BB" w:rsidRPr="001668BB" w:rsidRDefault="001668BB" w:rsidP="00166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сельского поселения «</w:t>
      </w:r>
      <w:proofErr w:type="spellStart"/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2024 году. </w:t>
      </w:r>
    </w:p>
    <w:p w:rsidR="001668BB" w:rsidRPr="001668BB" w:rsidRDefault="001668BB" w:rsidP="001668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668BB" w:rsidRPr="001668BB" w:rsidRDefault="001668BB" w:rsidP="001668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668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Добрый день уважаемые гости, земляки!</w:t>
      </w:r>
    </w:p>
    <w:p w:rsidR="001668BB" w:rsidRPr="001668BB" w:rsidRDefault="001668BB" w:rsidP="001668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668BB" w:rsidRPr="001668BB" w:rsidRDefault="001668BB" w:rsidP="00166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68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Я представляю вам  отчет  за 2024 год, в котором постараюсь отразить деятельность администрации, обозначить проблемные вопросы и пути их решения. </w:t>
      </w:r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Сегодняшний уровень социально-экономического развития поселения – это итог совместной деятельности, основная цель которой  неизменна – повышение уровня благосостояния населения.</w:t>
      </w:r>
    </w:p>
    <w:p w:rsidR="001668BB" w:rsidRPr="001668BB" w:rsidRDefault="001668BB" w:rsidP="001668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Сельское поселение «</w:t>
      </w:r>
      <w:proofErr w:type="spellStart"/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СП «</w:t>
      </w:r>
      <w:proofErr w:type="spellStart"/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>») входит в состав Забайкальского края, расположен на юго-востоке края, в 251 км от города Читы. Административным центром СП «</w:t>
      </w:r>
      <w:proofErr w:type="spellStart"/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является село </w:t>
      </w:r>
      <w:proofErr w:type="spellStart"/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68BB" w:rsidRPr="001668BB" w:rsidRDefault="001668BB" w:rsidP="001668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сельском поселении «</w:t>
      </w:r>
      <w:proofErr w:type="spellStart"/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 сегодня фактически проживают 1010 человек,  дворов – 267; </w:t>
      </w:r>
    </w:p>
    <w:p w:rsidR="001668BB" w:rsidRPr="001668BB" w:rsidRDefault="001668BB" w:rsidP="001668B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В бюджет сельского поселения «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Чиндалей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>» на 01.09.2024 года поступило доходов на сумму 6600211,60 рублей к бюджетным назначениям в сумме 9145246 руб. В том числе собственных доходов поступило 125961,01 руб. при плане 567400 рублей, удельный вес собственных доходов  к общей доле доходов бюджета составляет 6,2 %.</w:t>
      </w:r>
    </w:p>
    <w:p w:rsidR="001668BB" w:rsidRPr="001668BB" w:rsidRDefault="001668BB" w:rsidP="001668B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b/>
          <w:sz w:val="28"/>
          <w:szCs w:val="28"/>
        </w:rPr>
        <w:t xml:space="preserve">В разрезе собственных доходов:    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>-н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>алога на доходы с физических лиц поступило 47086,68 рублей при плане 77500 руб. Процент исполнения 60,7 %. Доля налога на доходы с физических лиц составляет 37,4 % в общей сумме поступивших собственных доходов;</w:t>
      </w:r>
    </w:p>
    <w:p w:rsidR="001668BB" w:rsidRPr="001668BB" w:rsidRDefault="001668BB" w:rsidP="001668B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-единый сельскохозяйственный налог поступил в сумме 630,00 рублей, при плане 2000 руб. Процент исполнения 31,5 %. доля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сельскохоз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>.н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>алога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составляет 0,5 % в общей сумме поступивших доходов;</w:t>
      </w:r>
    </w:p>
    <w:p w:rsidR="001668BB" w:rsidRPr="001668BB" w:rsidRDefault="001668BB" w:rsidP="001668B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-налога  на имущество с физических лиц поступило -198,44 руб. при плане 30700 руб. Процент исполнения составляет 0,0 %. доля налога составляет 0,0 % в общей сумме поступивших доходов. </w:t>
      </w:r>
    </w:p>
    <w:p w:rsidR="001668BB" w:rsidRPr="001668BB" w:rsidRDefault="001668BB" w:rsidP="001668B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-земельного налога поступило на сумму 32146,85 руб. при плане 457200 руб.  Процент исполнения составляет 7,03 %. доля земельного налога  составляет 25,5 % в общей сумме поступивших доходов;</w:t>
      </w:r>
    </w:p>
    <w:p w:rsidR="001668BB" w:rsidRPr="001668BB" w:rsidRDefault="001668BB" w:rsidP="001668BB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На 01 сентября 2024 года в бюджет сельского поселения «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Чиндалей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» поступило доходов в виде </w:t>
      </w:r>
      <w:r w:rsidRPr="001668BB">
        <w:rPr>
          <w:rFonts w:ascii="Times New Roman" w:eastAsia="Calibri" w:hAnsi="Times New Roman" w:cs="Times New Roman"/>
          <w:b/>
          <w:sz w:val="28"/>
          <w:szCs w:val="28"/>
        </w:rPr>
        <w:t>безвозмездных поступлений</w:t>
      </w: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 6474250,59 рублей. В том числе:</w:t>
      </w:r>
    </w:p>
    <w:p w:rsidR="001668BB" w:rsidRPr="001668BB" w:rsidRDefault="001668BB" w:rsidP="001668B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-дотации на выравнивание уровня бюджетной обеспеченности – 4040323,79 рублей при плане 6058800,00 рублей</w:t>
      </w:r>
    </w:p>
    <w:p w:rsidR="001668BB" w:rsidRPr="001668BB" w:rsidRDefault="001668BB" w:rsidP="001668B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lastRenderedPageBreak/>
        <w:t>- межбюджетные трансферты, передаваемые бюджетам сельских поселений на реализацию на проведение Всероссийского форума профессиональной ориентации «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ПроеКТОриЯ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»  – 1068599 руб., исполнено на 100 %. (На работы по устройству усиления фундаментов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Лукодрома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Чиндалей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» - 590000 руб., на фонд оплаты труда – 478599 руб.) </w:t>
      </w:r>
    </w:p>
    <w:p w:rsidR="001668BB" w:rsidRPr="001668BB" w:rsidRDefault="001668BB" w:rsidP="001668B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>- прочие межбюджетные трансферты, передаваемые бюджетам сельских поселений – 1195547 рублей при плане 1195547 руб. (на капитальный ремонт автомобильного моста через речку «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Адагалик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>», исполнено на 100 %.</w:t>
      </w:r>
      <w:proofErr w:type="gramEnd"/>
    </w:p>
    <w:p w:rsidR="001668BB" w:rsidRPr="001668BB" w:rsidRDefault="001668BB" w:rsidP="001668B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668BB" w:rsidRPr="001668BB" w:rsidRDefault="001668BB" w:rsidP="001668B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-субвенции бюджетам сельских поселений на осуществление первичного воинского учета, где отсутствуют военные комиссариаты – 169780,80 рублей при плане 254900 руб.</w:t>
      </w:r>
    </w:p>
    <w:p w:rsidR="001668BB" w:rsidRPr="001668BB" w:rsidRDefault="001668BB" w:rsidP="001668B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На балансе сельского поселения находится основных средств на сумму 20081600,70  руб.</w:t>
      </w:r>
    </w:p>
    <w:p w:rsidR="001668BB" w:rsidRPr="001668BB" w:rsidRDefault="001668BB" w:rsidP="001668BB">
      <w:pPr>
        <w:jc w:val="both"/>
        <w:rPr>
          <w:rFonts w:ascii="Calibri" w:eastAsia="Calibri" w:hAnsi="Calibri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Кредиторской и дебиторской задолженности на 01.09.2024 г по Администрации сельского поселения «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Чиндалей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>» нет</w:t>
      </w:r>
      <w:r w:rsidRPr="001668BB">
        <w:rPr>
          <w:rFonts w:ascii="Calibri" w:eastAsia="Calibri" w:hAnsi="Calibri" w:cs="Times New Roman"/>
          <w:sz w:val="28"/>
          <w:szCs w:val="28"/>
        </w:rPr>
        <w:t>.</w:t>
      </w:r>
    </w:p>
    <w:p w:rsidR="001668BB" w:rsidRPr="001668BB" w:rsidRDefault="001668BB" w:rsidP="001668B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68BB">
        <w:rPr>
          <w:rFonts w:ascii="Times New Roman" w:eastAsia="Calibri" w:hAnsi="Times New Roman" w:cs="Times New Roman"/>
          <w:b/>
          <w:sz w:val="28"/>
          <w:szCs w:val="28"/>
        </w:rPr>
        <w:t>Ожидаемое исполнение бюджета Администрации сельского поселения «</w:t>
      </w:r>
      <w:proofErr w:type="spellStart"/>
      <w:r w:rsidRPr="001668BB">
        <w:rPr>
          <w:rFonts w:ascii="Times New Roman" w:eastAsia="Calibri" w:hAnsi="Times New Roman" w:cs="Times New Roman"/>
          <w:b/>
          <w:sz w:val="28"/>
          <w:szCs w:val="28"/>
        </w:rPr>
        <w:t>Чиндалей</w:t>
      </w:r>
      <w:proofErr w:type="spellEnd"/>
      <w:r w:rsidRPr="001668BB">
        <w:rPr>
          <w:rFonts w:ascii="Times New Roman" w:eastAsia="Calibri" w:hAnsi="Times New Roman" w:cs="Times New Roman"/>
          <w:b/>
          <w:sz w:val="28"/>
          <w:szCs w:val="28"/>
        </w:rPr>
        <w:t>» на 01.01.2025 года</w:t>
      </w:r>
    </w:p>
    <w:p w:rsidR="001668BB" w:rsidRPr="001668BB" w:rsidRDefault="001668BB" w:rsidP="001668B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Pr="001668BB">
        <w:rPr>
          <w:rFonts w:ascii="Times New Roman" w:eastAsia="Calibri" w:hAnsi="Times New Roman" w:cs="Times New Roman"/>
          <w:sz w:val="28"/>
          <w:szCs w:val="28"/>
        </w:rPr>
        <w:t>При плане 9145246 рублей расходов бюджета ожидаемое исполнение составит 9145246 руб., что  означает 100 %.</w:t>
      </w:r>
    </w:p>
    <w:p w:rsidR="001668BB" w:rsidRPr="001668BB" w:rsidRDefault="001668BB" w:rsidP="001668BB">
      <w:pPr>
        <w:tabs>
          <w:tab w:val="right" w:pos="10205"/>
        </w:tabs>
        <w:rPr>
          <w:rFonts w:ascii="Times New Roman" w:eastAsia="Calibri" w:hAnsi="Times New Roman" w:cs="Times New Roman"/>
          <w:b/>
          <w:sz w:val="28"/>
          <w:szCs w:val="28"/>
        </w:rPr>
      </w:pPr>
      <w:r w:rsidRPr="001668BB">
        <w:rPr>
          <w:rFonts w:ascii="Times New Roman" w:eastAsia="Calibri" w:hAnsi="Times New Roman" w:cs="Times New Roman"/>
          <w:b/>
          <w:sz w:val="28"/>
          <w:szCs w:val="28"/>
        </w:rPr>
        <w:t>В  разрезе ведомственной структуры расходов:</w:t>
      </w:r>
      <w:r w:rsidRPr="001668BB">
        <w:rPr>
          <w:rFonts w:ascii="Times New Roman" w:eastAsia="Calibri" w:hAnsi="Times New Roman" w:cs="Times New Roman"/>
          <w:b/>
          <w:sz w:val="28"/>
          <w:szCs w:val="28"/>
        </w:rPr>
        <w:tab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3"/>
        <w:gridCol w:w="2728"/>
        <w:gridCol w:w="1418"/>
        <w:gridCol w:w="1673"/>
        <w:gridCol w:w="1525"/>
        <w:gridCol w:w="1634"/>
      </w:tblGrid>
      <w:tr w:rsidR="001668BB" w:rsidRPr="001668BB" w:rsidTr="009B7159">
        <w:trPr>
          <w:jc w:val="center"/>
        </w:trPr>
        <w:tc>
          <w:tcPr>
            <w:tcW w:w="560" w:type="dxa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656" w:type="dxa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309" w:type="dxa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Раздел, подраздел</w:t>
            </w:r>
          </w:p>
        </w:tc>
        <w:tc>
          <w:tcPr>
            <w:tcW w:w="1732" w:type="dxa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Утверждено</w:t>
            </w:r>
          </w:p>
        </w:tc>
        <w:tc>
          <w:tcPr>
            <w:tcW w:w="1659" w:type="dxa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Исполнено</w:t>
            </w:r>
          </w:p>
        </w:tc>
        <w:tc>
          <w:tcPr>
            <w:tcW w:w="1505" w:type="dxa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 исполнения</w:t>
            </w:r>
          </w:p>
        </w:tc>
      </w:tr>
      <w:tr w:rsidR="001668BB" w:rsidRPr="001668BB" w:rsidTr="009B7159">
        <w:trPr>
          <w:jc w:val="center"/>
        </w:trPr>
        <w:tc>
          <w:tcPr>
            <w:tcW w:w="560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56" w:type="dxa"/>
          </w:tcPr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Функционирование высшего должностного лица субъекта РФ </w:t>
            </w: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Глава</w:t>
            </w:r>
          </w:p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0102</w:t>
            </w:r>
          </w:p>
        </w:tc>
        <w:tc>
          <w:tcPr>
            <w:tcW w:w="1732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1079733,68</w:t>
            </w:r>
          </w:p>
        </w:tc>
        <w:tc>
          <w:tcPr>
            <w:tcW w:w="165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1079733,68</w:t>
            </w:r>
          </w:p>
        </w:tc>
        <w:tc>
          <w:tcPr>
            <w:tcW w:w="1505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1668BB" w:rsidRPr="001668BB" w:rsidTr="009B7159">
        <w:trPr>
          <w:jc w:val="center"/>
        </w:trPr>
        <w:tc>
          <w:tcPr>
            <w:tcW w:w="560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56" w:type="dxa"/>
          </w:tcPr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Функционирование законодательных (представительных) органов </w:t>
            </w: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Совет</w:t>
            </w:r>
          </w:p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0103</w:t>
            </w:r>
          </w:p>
        </w:tc>
        <w:tc>
          <w:tcPr>
            <w:tcW w:w="1732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62000,00</w:t>
            </w:r>
          </w:p>
        </w:tc>
        <w:tc>
          <w:tcPr>
            <w:tcW w:w="165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62000,00</w:t>
            </w:r>
          </w:p>
        </w:tc>
        <w:tc>
          <w:tcPr>
            <w:tcW w:w="1505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1668BB" w:rsidRPr="001668BB" w:rsidTr="009B7159">
        <w:trPr>
          <w:jc w:val="center"/>
        </w:trPr>
        <w:tc>
          <w:tcPr>
            <w:tcW w:w="560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56" w:type="dxa"/>
          </w:tcPr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Функционирование </w:t>
            </w: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Правительства Российской Федерации, высших органов исполнительной власти субъектов РФ, местных администраций</w:t>
            </w:r>
          </w:p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Аппарат</w:t>
            </w:r>
          </w:p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0104</w:t>
            </w:r>
          </w:p>
        </w:tc>
        <w:tc>
          <w:tcPr>
            <w:tcW w:w="1732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1188300,00</w:t>
            </w:r>
          </w:p>
        </w:tc>
        <w:tc>
          <w:tcPr>
            <w:tcW w:w="165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1188300,0</w:t>
            </w: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505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668BB">
              <w:rPr>
                <w:rFonts w:ascii="Calibri" w:eastAsia="Calibri" w:hAnsi="Calibri" w:cs="Times New Roman"/>
                <w:sz w:val="28"/>
                <w:szCs w:val="28"/>
              </w:rPr>
              <w:lastRenderedPageBreak/>
              <w:t>100</w:t>
            </w:r>
          </w:p>
        </w:tc>
      </w:tr>
      <w:tr w:rsidR="001668BB" w:rsidRPr="001668BB" w:rsidTr="009B7159">
        <w:trPr>
          <w:jc w:val="center"/>
        </w:trPr>
        <w:tc>
          <w:tcPr>
            <w:tcW w:w="560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656" w:type="dxa"/>
          </w:tcPr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Резервные фонды</w:t>
            </w:r>
          </w:p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0111</w:t>
            </w:r>
          </w:p>
        </w:tc>
        <w:tc>
          <w:tcPr>
            <w:tcW w:w="1732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05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1668BB" w:rsidRPr="001668BB" w:rsidTr="009B7159">
        <w:trPr>
          <w:jc w:val="center"/>
        </w:trPr>
        <w:tc>
          <w:tcPr>
            <w:tcW w:w="560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56" w:type="dxa"/>
          </w:tcPr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Другие общегосударственные вопросы</w:t>
            </w:r>
          </w:p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0113</w:t>
            </w:r>
          </w:p>
        </w:tc>
        <w:tc>
          <w:tcPr>
            <w:tcW w:w="1732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4047106,60</w:t>
            </w:r>
          </w:p>
        </w:tc>
        <w:tc>
          <w:tcPr>
            <w:tcW w:w="165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4047106,60</w:t>
            </w:r>
          </w:p>
        </w:tc>
        <w:tc>
          <w:tcPr>
            <w:tcW w:w="1505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1668BB" w:rsidRPr="001668BB" w:rsidTr="009B7159">
        <w:trPr>
          <w:jc w:val="center"/>
        </w:trPr>
        <w:tc>
          <w:tcPr>
            <w:tcW w:w="560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56" w:type="dxa"/>
          </w:tcPr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0203</w:t>
            </w:r>
          </w:p>
        </w:tc>
        <w:tc>
          <w:tcPr>
            <w:tcW w:w="1732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254900,00</w:t>
            </w:r>
          </w:p>
        </w:tc>
        <w:tc>
          <w:tcPr>
            <w:tcW w:w="165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254900,00</w:t>
            </w:r>
          </w:p>
        </w:tc>
        <w:tc>
          <w:tcPr>
            <w:tcW w:w="1505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1668BB" w:rsidRPr="001668BB" w:rsidTr="009B7159">
        <w:trPr>
          <w:jc w:val="center"/>
        </w:trPr>
        <w:tc>
          <w:tcPr>
            <w:tcW w:w="560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56" w:type="dxa"/>
          </w:tcPr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Защита населения и территории </w:t>
            </w:r>
            <w:proofErr w:type="gramStart"/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</w:p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чрезвычайных ситуаций природного и техногенного характера, ГО</w:t>
            </w:r>
          </w:p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0309</w:t>
            </w:r>
          </w:p>
        </w:tc>
        <w:tc>
          <w:tcPr>
            <w:tcW w:w="1732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15000</w:t>
            </w:r>
          </w:p>
        </w:tc>
        <w:tc>
          <w:tcPr>
            <w:tcW w:w="165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15000</w:t>
            </w:r>
          </w:p>
        </w:tc>
        <w:tc>
          <w:tcPr>
            <w:tcW w:w="1505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1668BB" w:rsidRPr="001668BB" w:rsidTr="009B7159">
        <w:trPr>
          <w:jc w:val="center"/>
        </w:trPr>
        <w:tc>
          <w:tcPr>
            <w:tcW w:w="560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56" w:type="dxa"/>
          </w:tcPr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пожарной безопасности</w:t>
            </w:r>
          </w:p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0310</w:t>
            </w:r>
          </w:p>
        </w:tc>
        <w:tc>
          <w:tcPr>
            <w:tcW w:w="1732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15000</w:t>
            </w:r>
          </w:p>
        </w:tc>
        <w:tc>
          <w:tcPr>
            <w:tcW w:w="165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15000</w:t>
            </w:r>
          </w:p>
        </w:tc>
        <w:tc>
          <w:tcPr>
            <w:tcW w:w="1505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1668BB" w:rsidRPr="001668BB" w:rsidTr="009B7159">
        <w:trPr>
          <w:jc w:val="center"/>
        </w:trPr>
        <w:tc>
          <w:tcPr>
            <w:tcW w:w="560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56" w:type="dxa"/>
          </w:tcPr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0409</w:t>
            </w:r>
          </w:p>
        </w:tc>
        <w:tc>
          <w:tcPr>
            <w:tcW w:w="1732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1195547,00</w:t>
            </w:r>
          </w:p>
        </w:tc>
        <w:tc>
          <w:tcPr>
            <w:tcW w:w="165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1195547,00</w:t>
            </w:r>
          </w:p>
        </w:tc>
        <w:tc>
          <w:tcPr>
            <w:tcW w:w="1505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668BB" w:rsidRPr="001668BB" w:rsidTr="009B7159">
        <w:trPr>
          <w:jc w:val="center"/>
        </w:trPr>
        <w:tc>
          <w:tcPr>
            <w:tcW w:w="560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56" w:type="dxa"/>
          </w:tcPr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Благоустройство </w:t>
            </w:r>
          </w:p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0503</w:t>
            </w:r>
          </w:p>
        </w:tc>
        <w:tc>
          <w:tcPr>
            <w:tcW w:w="1732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15000,00</w:t>
            </w:r>
          </w:p>
        </w:tc>
        <w:tc>
          <w:tcPr>
            <w:tcW w:w="165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15000,00</w:t>
            </w:r>
          </w:p>
        </w:tc>
        <w:tc>
          <w:tcPr>
            <w:tcW w:w="1505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668BB">
              <w:rPr>
                <w:rFonts w:ascii="Calibri" w:eastAsia="Calibri" w:hAnsi="Calibri" w:cs="Times New Roman"/>
                <w:sz w:val="28"/>
                <w:szCs w:val="28"/>
              </w:rPr>
              <w:t>100</w:t>
            </w:r>
          </w:p>
        </w:tc>
      </w:tr>
      <w:tr w:rsidR="001668BB" w:rsidRPr="001668BB" w:rsidTr="009B7159">
        <w:trPr>
          <w:jc w:val="center"/>
        </w:trPr>
        <w:tc>
          <w:tcPr>
            <w:tcW w:w="560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56" w:type="dxa"/>
          </w:tcPr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Молодежная политика и оздоровление детей</w:t>
            </w:r>
          </w:p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0707</w:t>
            </w:r>
          </w:p>
        </w:tc>
        <w:tc>
          <w:tcPr>
            <w:tcW w:w="1732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431658,72</w:t>
            </w:r>
          </w:p>
        </w:tc>
        <w:tc>
          <w:tcPr>
            <w:tcW w:w="165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431658,72</w:t>
            </w:r>
          </w:p>
        </w:tc>
        <w:tc>
          <w:tcPr>
            <w:tcW w:w="1505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668BB">
              <w:rPr>
                <w:rFonts w:ascii="Calibri" w:eastAsia="Calibri" w:hAnsi="Calibri" w:cs="Times New Roman"/>
                <w:sz w:val="28"/>
                <w:szCs w:val="28"/>
              </w:rPr>
              <w:t>100</w:t>
            </w:r>
          </w:p>
        </w:tc>
      </w:tr>
      <w:tr w:rsidR="001668BB" w:rsidRPr="001668BB" w:rsidTr="009B7159">
        <w:trPr>
          <w:jc w:val="center"/>
        </w:trPr>
        <w:tc>
          <w:tcPr>
            <w:tcW w:w="560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56" w:type="dxa"/>
          </w:tcPr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Пенсия за выслугу лет</w:t>
            </w:r>
          </w:p>
        </w:tc>
        <w:tc>
          <w:tcPr>
            <w:tcW w:w="130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1001</w:t>
            </w:r>
          </w:p>
        </w:tc>
        <w:tc>
          <w:tcPr>
            <w:tcW w:w="1732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250000,00</w:t>
            </w:r>
          </w:p>
        </w:tc>
        <w:tc>
          <w:tcPr>
            <w:tcW w:w="165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250000,00</w:t>
            </w:r>
          </w:p>
        </w:tc>
        <w:tc>
          <w:tcPr>
            <w:tcW w:w="1505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1668BB" w:rsidRPr="001668BB" w:rsidTr="009B7159">
        <w:trPr>
          <w:jc w:val="center"/>
        </w:trPr>
        <w:tc>
          <w:tcPr>
            <w:tcW w:w="560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56" w:type="dxa"/>
          </w:tcPr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Бюджетные </w:t>
            </w: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инвестиции в объекты капитального строительства (</w:t>
            </w:r>
            <w:proofErr w:type="spellStart"/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Лукодром</w:t>
            </w:r>
            <w:proofErr w:type="spellEnd"/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0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1102</w:t>
            </w:r>
          </w:p>
        </w:tc>
        <w:tc>
          <w:tcPr>
            <w:tcW w:w="1732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590000,00</w:t>
            </w:r>
          </w:p>
        </w:tc>
        <w:tc>
          <w:tcPr>
            <w:tcW w:w="165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590000,00</w:t>
            </w:r>
          </w:p>
        </w:tc>
        <w:tc>
          <w:tcPr>
            <w:tcW w:w="1505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1668BB" w:rsidRPr="001668BB" w:rsidTr="009B7159">
        <w:trPr>
          <w:jc w:val="center"/>
        </w:trPr>
        <w:tc>
          <w:tcPr>
            <w:tcW w:w="560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3656" w:type="dxa"/>
          </w:tcPr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Перечисления другим бюджетам</w:t>
            </w:r>
          </w:p>
        </w:tc>
        <w:tc>
          <w:tcPr>
            <w:tcW w:w="130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1403</w:t>
            </w:r>
          </w:p>
        </w:tc>
        <w:tc>
          <w:tcPr>
            <w:tcW w:w="1732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65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505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1668BB" w:rsidRPr="001668BB" w:rsidTr="009B7159">
        <w:trPr>
          <w:jc w:val="center"/>
        </w:trPr>
        <w:tc>
          <w:tcPr>
            <w:tcW w:w="560" w:type="dxa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56" w:type="dxa"/>
          </w:tcPr>
          <w:p w:rsidR="001668BB" w:rsidRPr="001668BB" w:rsidRDefault="001668BB" w:rsidP="001668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30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32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9145246,00</w:t>
            </w:r>
          </w:p>
        </w:tc>
        <w:tc>
          <w:tcPr>
            <w:tcW w:w="1659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9145246,00</w:t>
            </w:r>
          </w:p>
        </w:tc>
        <w:tc>
          <w:tcPr>
            <w:tcW w:w="1505" w:type="dxa"/>
            <w:vAlign w:val="center"/>
          </w:tcPr>
          <w:p w:rsidR="001668BB" w:rsidRPr="001668BB" w:rsidRDefault="001668BB" w:rsidP="001668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668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</w:t>
            </w:r>
          </w:p>
        </w:tc>
      </w:tr>
    </w:tbl>
    <w:p w:rsidR="001668BB" w:rsidRPr="001668BB" w:rsidRDefault="001668BB" w:rsidP="001668BB">
      <w:pPr>
        <w:rPr>
          <w:rFonts w:ascii="Times New Roman" w:eastAsia="Calibri" w:hAnsi="Times New Roman" w:cs="Times New Roman"/>
          <w:sz w:val="28"/>
          <w:szCs w:val="28"/>
        </w:rPr>
      </w:pPr>
    </w:p>
    <w:p w:rsidR="001668BB" w:rsidRPr="001668BB" w:rsidRDefault="001668BB" w:rsidP="001668B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   Хочется отметить, что львиную долю общехозяйственных затрат составляют затраты на </w:t>
      </w:r>
      <w:r w:rsidRPr="001668BB">
        <w:rPr>
          <w:rFonts w:ascii="Times New Roman" w:eastAsia="Calibri" w:hAnsi="Times New Roman" w:cs="Times New Roman"/>
          <w:b/>
          <w:sz w:val="28"/>
          <w:szCs w:val="28"/>
        </w:rPr>
        <w:t>отопление здания МБУК ЧСДК - 1200000 руб. и затраты на электроэнергию – 146700 руб.</w:t>
      </w: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1668BB" w:rsidRPr="001668BB" w:rsidRDefault="001668BB" w:rsidP="001668BB">
      <w:pPr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b/>
          <w:sz w:val="28"/>
          <w:szCs w:val="28"/>
        </w:rPr>
        <w:t xml:space="preserve">В 2024 году были выделены Региональные  и муниципальные средства:  </w:t>
      </w: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1. На завершение строительства здания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Лукодрома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в сельском поселении «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Чиндалей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>»– 590 000 рублей;                                                                                                                     2. На капитальный ремонт автомобильного моста через речку «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Адагалик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>» в сельском поселении «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Чиндалей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>» - 1195547,00  рублей.</w:t>
      </w:r>
    </w:p>
    <w:p w:rsidR="001668BB" w:rsidRPr="001668BB" w:rsidRDefault="001668BB" w:rsidP="001668BB">
      <w:pPr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В своем  докладе хочу перечислить все что проделано за последние 5 лет на федеральные, региональные, и внебюджетные 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спонсорские) средства. Ежегодно привлекаются средства от участия в 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грантовых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программах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ТОСов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>, это:</w:t>
      </w:r>
    </w:p>
    <w:p w:rsidR="001668BB" w:rsidRPr="001668BB" w:rsidRDefault="001668BB" w:rsidP="001668BB">
      <w:pPr>
        <w:spacing w:after="16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668BB">
        <w:rPr>
          <w:rFonts w:ascii="Times New Roman" w:eastAsia="Calibri" w:hAnsi="Times New Roman" w:cs="Times New Roman"/>
          <w:b/>
          <w:sz w:val="28"/>
          <w:szCs w:val="28"/>
        </w:rPr>
        <w:t>2019 год</w:t>
      </w:r>
    </w:p>
    <w:p w:rsidR="001668BB" w:rsidRPr="001668BB" w:rsidRDefault="001668BB" w:rsidP="001668BB">
      <w:pPr>
        <w:numPr>
          <w:ilvl w:val="0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Капитальный ремонт сельского Дома культуры</w:t>
      </w:r>
    </w:p>
    <w:p w:rsidR="001668BB" w:rsidRPr="001668BB" w:rsidRDefault="001668BB" w:rsidP="001668BB">
      <w:pPr>
        <w:numPr>
          <w:ilvl w:val="0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Установка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воркаута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 на территории школы</w:t>
      </w:r>
    </w:p>
    <w:p w:rsidR="001668BB" w:rsidRPr="001668BB" w:rsidRDefault="001668BB" w:rsidP="001668BB">
      <w:pPr>
        <w:numPr>
          <w:ilvl w:val="0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Ямочный ремонт дороги  по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>.Ц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>ыренова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Б.Ц.</w:t>
      </w:r>
    </w:p>
    <w:p w:rsidR="001668BB" w:rsidRPr="001668BB" w:rsidRDefault="001668BB" w:rsidP="001668BB">
      <w:pPr>
        <w:numPr>
          <w:ilvl w:val="0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Частичное освещение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Б.Ц.Цыренова</w:t>
      </w:r>
      <w:proofErr w:type="spellEnd"/>
    </w:p>
    <w:p w:rsidR="001668BB" w:rsidRPr="001668BB" w:rsidRDefault="001668BB" w:rsidP="001668BB">
      <w:pPr>
        <w:numPr>
          <w:ilvl w:val="0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Капитальный ремонт  отопления здания музея имени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Б.Ц.Цыренова</w:t>
      </w:r>
      <w:proofErr w:type="spellEnd"/>
    </w:p>
    <w:p w:rsidR="001668BB" w:rsidRPr="001668BB" w:rsidRDefault="001668BB" w:rsidP="001668BB">
      <w:pPr>
        <w:spacing w:after="16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1668BB" w:rsidRPr="001668BB" w:rsidRDefault="001668BB" w:rsidP="001668BB">
      <w:pPr>
        <w:spacing w:after="16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668BB">
        <w:rPr>
          <w:rFonts w:ascii="Times New Roman" w:eastAsia="Calibri" w:hAnsi="Times New Roman" w:cs="Times New Roman"/>
          <w:b/>
          <w:sz w:val="28"/>
          <w:szCs w:val="28"/>
        </w:rPr>
        <w:t>2020 год</w:t>
      </w:r>
    </w:p>
    <w:p w:rsidR="001668BB" w:rsidRPr="001668BB" w:rsidRDefault="001668BB" w:rsidP="001668BB">
      <w:pPr>
        <w:numPr>
          <w:ilvl w:val="0"/>
          <w:numId w:val="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Капитальный ремонт сельской Врачебной амбулатории</w:t>
      </w:r>
    </w:p>
    <w:p w:rsidR="001668BB" w:rsidRPr="001668BB" w:rsidRDefault="001668BB" w:rsidP="001668BB">
      <w:pPr>
        <w:numPr>
          <w:ilvl w:val="0"/>
          <w:numId w:val="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Установка детской игровой площадки по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ул.БЦ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>.Ц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>ыренова</w:t>
      </w:r>
      <w:proofErr w:type="spellEnd"/>
    </w:p>
    <w:p w:rsidR="001668BB" w:rsidRPr="001668BB" w:rsidRDefault="001668BB" w:rsidP="001668BB">
      <w:pPr>
        <w:numPr>
          <w:ilvl w:val="0"/>
          <w:numId w:val="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Ремонт дороги (отсыпка ямок) по пер. Специалистов</w:t>
      </w:r>
    </w:p>
    <w:p w:rsidR="001668BB" w:rsidRPr="001668BB" w:rsidRDefault="001668BB" w:rsidP="001668BB">
      <w:pPr>
        <w:numPr>
          <w:ilvl w:val="0"/>
          <w:numId w:val="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Освещение территории школы и детского сада</w:t>
      </w:r>
    </w:p>
    <w:p w:rsidR="001668BB" w:rsidRPr="001668BB" w:rsidRDefault="001668BB" w:rsidP="001668BB">
      <w:pPr>
        <w:spacing w:after="16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1668BB" w:rsidRPr="001668BB" w:rsidRDefault="001668BB" w:rsidP="001668BB">
      <w:pPr>
        <w:spacing w:after="16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668BB">
        <w:rPr>
          <w:rFonts w:ascii="Times New Roman" w:eastAsia="Calibri" w:hAnsi="Times New Roman" w:cs="Times New Roman"/>
          <w:b/>
          <w:sz w:val="28"/>
          <w:szCs w:val="28"/>
        </w:rPr>
        <w:t>2021 год</w:t>
      </w:r>
    </w:p>
    <w:p w:rsidR="001668BB" w:rsidRPr="001668BB" w:rsidRDefault="001668BB" w:rsidP="001668BB">
      <w:pPr>
        <w:numPr>
          <w:ilvl w:val="0"/>
          <w:numId w:val="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Строительство дороги  по ул.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Юндунова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Н.И.</w:t>
      </w:r>
    </w:p>
    <w:p w:rsidR="001668BB" w:rsidRPr="001668BB" w:rsidRDefault="001668BB" w:rsidP="001668BB">
      <w:pPr>
        <w:numPr>
          <w:ilvl w:val="0"/>
          <w:numId w:val="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Установка детской площадки по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>.М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>ижидона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Д.М.</w:t>
      </w:r>
    </w:p>
    <w:p w:rsidR="001668BB" w:rsidRPr="001668BB" w:rsidRDefault="001668BB" w:rsidP="001668BB">
      <w:pPr>
        <w:numPr>
          <w:ilvl w:val="0"/>
          <w:numId w:val="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Капитальный ремонт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Дугана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668BB" w:rsidRPr="001668BB" w:rsidRDefault="001668BB" w:rsidP="001668BB">
      <w:pPr>
        <w:numPr>
          <w:ilvl w:val="0"/>
          <w:numId w:val="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Капитальный ремонт 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>Памятника ВОВ</w:t>
      </w:r>
      <w:proofErr w:type="gramEnd"/>
    </w:p>
    <w:p w:rsidR="001668BB" w:rsidRPr="001668BB" w:rsidRDefault="001668BB" w:rsidP="001668BB">
      <w:pPr>
        <w:numPr>
          <w:ilvl w:val="0"/>
          <w:numId w:val="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Ремонт теплотрассы  200м от котельной до детского сада</w:t>
      </w:r>
    </w:p>
    <w:p w:rsidR="001668BB" w:rsidRPr="001668BB" w:rsidRDefault="001668BB" w:rsidP="001668BB">
      <w:pPr>
        <w:numPr>
          <w:ilvl w:val="0"/>
          <w:numId w:val="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Посажены саженцы  вокруг памятника в количестве 20 штук</w:t>
      </w:r>
    </w:p>
    <w:p w:rsidR="001668BB" w:rsidRPr="001668BB" w:rsidRDefault="001668BB" w:rsidP="001668BB">
      <w:pPr>
        <w:spacing w:after="16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668BB">
        <w:rPr>
          <w:rFonts w:ascii="Times New Roman" w:eastAsia="Calibri" w:hAnsi="Times New Roman" w:cs="Times New Roman"/>
          <w:b/>
          <w:sz w:val="28"/>
          <w:szCs w:val="28"/>
        </w:rPr>
        <w:t xml:space="preserve">2022 год </w:t>
      </w:r>
    </w:p>
    <w:p w:rsidR="001668BB" w:rsidRPr="001668BB" w:rsidRDefault="001668BB" w:rsidP="001668BB">
      <w:pPr>
        <w:numPr>
          <w:ilvl w:val="0"/>
          <w:numId w:val="5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Начало строительства народной стройки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Лукодрома</w:t>
      </w:r>
      <w:proofErr w:type="spellEnd"/>
    </w:p>
    <w:p w:rsidR="001668BB" w:rsidRPr="001668BB" w:rsidRDefault="001668BB" w:rsidP="001668BB">
      <w:pPr>
        <w:numPr>
          <w:ilvl w:val="0"/>
          <w:numId w:val="5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Установка детской площадки  в 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>северном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ТОС</w:t>
      </w:r>
    </w:p>
    <w:p w:rsidR="001668BB" w:rsidRPr="001668BB" w:rsidRDefault="001668BB" w:rsidP="001668BB">
      <w:pPr>
        <w:numPr>
          <w:ilvl w:val="0"/>
          <w:numId w:val="5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Установка освещения по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>.М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>ижидона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Д.М.</w:t>
      </w:r>
    </w:p>
    <w:p w:rsidR="001668BB" w:rsidRPr="001668BB" w:rsidRDefault="001668BB" w:rsidP="001668BB">
      <w:pPr>
        <w:numPr>
          <w:ilvl w:val="0"/>
          <w:numId w:val="5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Ремонт теплотрассы 100м  от детского сада до школы и врачебной амбулатории</w:t>
      </w:r>
    </w:p>
    <w:p w:rsidR="001668BB" w:rsidRPr="001668BB" w:rsidRDefault="001668BB" w:rsidP="001668BB">
      <w:pPr>
        <w:numPr>
          <w:ilvl w:val="0"/>
          <w:numId w:val="5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Проведена отсыпка  дороги по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>.М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>ижидона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Д.М.</w:t>
      </w:r>
    </w:p>
    <w:p w:rsidR="001668BB" w:rsidRPr="001668BB" w:rsidRDefault="001668BB" w:rsidP="001668BB">
      <w:pPr>
        <w:numPr>
          <w:ilvl w:val="0"/>
          <w:numId w:val="5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Посажены саженцы  на территории школы</w:t>
      </w:r>
    </w:p>
    <w:p w:rsidR="001668BB" w:rsidRPr="001668BB" w:rsidRDefault="001668BB" w:rsidP="001668BB">
      <w:pPr>
        <w:spacing w:after="16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668BB">
        <w:rPr>
          <w:rFonts w:ascii="Times New Roman" w:eastAsia="Calibri" w:hAnsi="Times New Roman" w:cs="Times New Roman"/>
          <w:b/>
          <w:sz w:val="28"/>
          <w:szCs w:val="28"/>
        </w:rPr>
        <w:t>2023 год</w:t>
      </w:r>
    </w:p>
    <w:p w:rsidR="001668BB" w:rsidRPr="001668BB" w:rsidRDefault="001668BB" w:rsidP="001668BB">
      <w:pPr>
        <w:numPr>
          <w:ilvl w:val="0"/>
          <w:numId w:val="6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Строительство  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завершение) народной стройки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Лукодрома</w:t>
      </w:r>
      <w:proofErr w:type="spellEnd"/>
    </w:p>
    <w:p w:rsidR="001668BB" w:rsidRPr="001668BB" w:rsidRDefault="001668BB" w:rsidP="001668BB">
      <w:pPr>
        <w:numPr>
          <w:ilvl w:val="0"/>
          <w:numId w:val="6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Строительство  универсальной  спортивной  площадки  с тренажерами 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>мини  футбольное поле с искусственным  покрытием)</w:t>
      </w:r>
    </w:p>
    <w:p w:rsidR="001668BB" w:rsidRPr="001668BB" w:rsidRDefault="001668BB" w:rsidP="001668BB">
      <w:pPr>
        <w:numPr>
          <w:ilvl w:val="0"/>
          <w:numId w:val="6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Начато строительство моста  через речку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Адагалик</w:t>
      </w:r>
      <w:proofErr w:type="spellEnd"/>
    </w:p>
    <w:p w:rsidR="001668BB" w:rsidRPr="001668BB" w:rsidRDefault="001668BB" w:rsidP="001668BB">
      <w:pPr>
        <w:numPr>
          <w:ilvl w:val="0"/>
          <w:numId w:val="6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Строительство  ступы  и дома  для молебна на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аршане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Сонгинтуй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1668BB" w:rsidRPr="001668BB" w:rsidRDefault="001668BB" w:rsidP="001668BB">
      <w:pPr>
        <w:numPr>
          <w:ilvl w:val="0"/>
          <w:numId w:val="6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Проведена  замена освещения  в школе</w:t>
      </w:r>
    </w:p>
    <w:p w:rsidR="001668BB" w:rsidRPr="001668BB" w:rsidRDefault="001668BB" w:rsidP="001668BB">
      <w:pPr>
        <w:spacing w:after="16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668BB">
        <w:rPr>
          <w:rFonts w:ascii="Times New Roman" w:eastAsia="Calibri" w:hAnsi="Times New Roman" w:cs="Times New Roman"/>
          <w:b/>
          <w:sz w:val="28"/>
          <w:szCs w:val="28"/>
        </w:rPr>
        <w:t>2024 год</w:t>
      </w:r>
    </w:p>
    <w:p w:rsidR="001668BB" w:rsidRPr="001668BB" w:rsidRDefault="001668BB" w:rsidP="001668BB">
      <w:pPr>
        <w:numPr>
          <w:ilvl w:val="0"/>
          <w:numId w:val="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Завершено строительство моста  через речку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Адагалик</w:t>
      </w:r>
      <w:proofErr w:type="spellEnd"/>
    </w:p>
    <w:p w:rsidR="001668BB" w:rsidRPr="001668BB" w:rsidRDefault="001668BB" w:rsidP="001668BB">
      <w:pPr>
        <w:numPr>
          <w:ilvl w:val="0"/>
          <w:numId w:val="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Построена  культурно – спортивна площадка  по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>.Ц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>ыренова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Б.Ц.</w:t>
      </w:r>
    </w:p>
    <w:p w:rsidR="001668BB" w:rsidRPr="001668BB" w:rsidRDefault="001668BB" w:rsidP="001668BB">
      <w:pPr>
        <w:numPr>
          <w:ilvl w:val="0"/>
          <w:numId w:val="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Проведена подготовительная работа  по строительству  большого футбольного поля (отвоз земли  и межевание)</w:t>
      </w:r>
    </w:p>
    <w:p w:rsidR="001668BB" w:rsidRPr="001668BB" w:rsidRDefault="001668BB" w:rsidP="001668BB">
      <w:pPr>
        <w:spacing w:after="16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668BB" w:rsidRPr="001668BB" w:rsidRDefault="001668BB" w:rsidP="001668BB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Все это проделано благодаря вхождению Забайкальского края в Дальневосточный Федеральный округ, ощутимо изменилась финансирование.     Социальную среду сельского поселения представляют учреждения здравоохранения, образования, культуры, Почта России, ветеринарный участок и два индивидуальных предпринимателя, занятых в сфере торговли. Зарегистрированы три фермерских хозяйства. Образовательная система в поселении представлена дошкольное учреждение «Одуванчик» и МАОУ ЧСОШ им.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Ж.Б.Балданжабона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668BB" w:rsidRPr="001668BB" w:rsidRDefault="001668BB" w:rsidP="001668BB">
      <w:pPr>
        <w:spacing w:after="16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Амбулаторно поликлиническую помощь населению оказывает врачебная амбулатория в составе 4 человек: вра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>ч-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терапевт, фельдшер, водитель и санитарка.</w:t>
      </w:r>
    </w:p>
    <w:p w:rsidR="001668BB" w:rsidRPr="001668BB" w:rsidRDefault="001668BB" w:rsidP="001668BB">
      <w:pPr>
        <w:spacing w:after="16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По социальной поддержке населения работают  2 специалиста. Социальная помощь призвана влиять через непосредственные контакты с </w:t>
      </w:r>
      <w:r w:rsidRPr="001668BB">
        <w:rPr>
          <w:rFonts w:ascii="Times New Roman" w:eastAsia="Calibri" w:hAnsi="Times New Roman" w:cs="Times New Roman"/>
          <w:sz w:val="28"/>
          <w:szCs w:val="28"/>
        </w:rPr>
        <w:lastRenderedPageBreak/>
        <w:t>населением, в процессе работы оказывается своевременная помощь в получении всех предусмотренных законом льгот  и социальных выплат.</w:t>
      </w:r>
    </w:p>
    <w:p w:rsidR="001668BB" w:rsidRPr="001668BB" w:rsidRDefault="001668BB" w:rsidP="001668BB">
      <w:pPr>
        <w:spacing w:after="16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>Сельский дом культуры, библиотека. Музей в полном объеме работаю в сфере обслуживания населения. Отмечаются все значимые даты и события, проводятся экскурсии, конкурсы, концерты и другие мероприятия. Особое внимание уделяется подрастающему поколению. Делается охват всех слоев населения мероприятиями различной направленности. Сохранение и приумножение культурного наследия.</w:t>
      </w:r>
    </w:p>
    <w:p w:rsidR="001668BB" w:rsidRPr="001668BB" w:rsidRDefault="001668BB" w:rsidP="001668BB">
      <w:pPr>
        <w:spacing w:after="16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>сельском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поселение  особое внимание уделяется развитию спорта. В этих целях 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>построен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добротный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Лукодром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, универсальная игровая площадка с искусственным покрытием на поле для мини – футбола. За 2023 – 2024 годы достигнуты  много спехов  по футболу, стрельбе из лука,  шагай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наадан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и игры в лапту. Так в сентябре 2024 года наши дети футболисты играли на первенстве России в Москве в Лужниках и заняли 2 место среди 48 команд, а 22 сентября в городе Чита на Первенстве Забайкальского края в игре в лапту. Наши дети стали чемпионами Забайкальского края. После завершения  строительства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Лукодрома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, наши лучники неоднократно становились в личном, командном первенстве Забайкальского края, Бурятии, Иркутской области  по стрельбе из лука по бурятским правилам. За два года тренировки выполнили нормативы мастера спорта Забайкальского края по национальным видам спорта  4 лучника. В июне 2024 года выиграли самый престижный кубок Забайкальского края – кубок Губернатора Забайкальского края. Начата работа по обучению детей стрельбе из лука. Благодаря этому зданию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Лукодрома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, наше население 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>имеет возможность заниматься разыми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видами спорта или просто отдохнуть за игрой в шахматы, шагай и в теннис. Проводится работа по строительству большого футбольного поля с искусственным покрытием.</w:t>
      </w:r>
    </w:p>
    <w:p w:rsidR="001668BB" w:rsidRPr="001668BB" w:rsidRDefault="001668BB" w:rsidP="001668BB">
      <w:pPr>
        <w:spacing w:after="16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За время проведения Специальной военной операции в боевых действиях принимают участие 55 наших земляков. Силами нашего населения проводится большая волонтерская 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>работав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помощь нашим войнам. Отправлена машина УАЗ нашему земляку, проведен сбор  финансовых средств на покупку РЭП. Закуплены материалы для изготовления маскировочных сетей.</w:t>
      </w:r>
    </w:p>
    <w:p w:rsidR="001668BB" w:rsidRPr="001668BB" w:rsidRDefault="001668BB" w:rsidP="00166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8B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 того,  как мы слаженно будем работать  на всех уровня</w:t>
      </w:r>
      <w:proofErr w:type="gramStart"/>
      <w:r w:rsidRPr="001668B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х–</w:t>
      </w:r>
      <w:proofErr w:type="gramEnd"/>
      <w:r w:rsidRPr="001668B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во многом будет зависеть выполнение поставленных задач.</w:t>
      </w:r>
    </w:p>
    <w:p w:rsidR="001668BB" w:rsidRPr="001668BB" w:rsidRDefault="001668BB" w:rsidP="001668BB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В плане:  1. Сделать освещение  по ул.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Балданжабона</w:t>
      </w:r>
      <w:proofErr w:type="spellEnd"/>
    </w:p>
    <w:p w:rsidR="001668BB" w:rsidRPr="001668BB" w:rsidRDefault="001668BB" w:rsidP="001668BB">
      <w:pPr>
        <w:numPr>
          <w:ilvl w:val="0"/>
          <w:numId w:val="8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Асфальтирование  дороги по </w:t>
      </w:r>
      <w:proofErr w:type="spellStart"/>
      <w:r w:rsidRPr="001668BB"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 w:rsidRPr="001668BB">
        <w:rPr>
          <w:rFonts w:ascii="Times New Roman" w:eastAsia="Calibri" w:hAnsi="Times New Roman" w:cs="Times New Roman"/>
          <w:sz w:val="28"/>
          <w:szCs w:val="28"/>
        </w:rPr>
        <w:t>.М</w:t>
      </w:r>
      <w:proofErr w:type="gramEnd"/>
      <w:r w:rsidRPr="001668BB">
        <w:rPr>
          <w:rFonts w:ascii="Times New Roman" w:eastAsia="Calibri" w:hAnsi="Times New Roman" w:cs="Times New Roman"/>
          <w:sz w:val="28"/>
          <w:szCs w:val="28"/>
        </w:rPr>
        <w:t>ижидона</w:t>
      </w:r>
      <w:proofErr w:type="spellEnd"/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Д.М.</w:t>
      </w:r>
    </w:p>
    <w:p w:rsidR="001668BB" w:rsidRPr="001668BB" w:rsidRDefault="001668BB" w:rsidP="001668BB">
      <w:pPr>
        <w:spacing w:after="16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1668B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668BB" w:rsidRPr="001668BB" w:rsidRDefault="001668BB" w:rsidP="001668BB">
      <w:pPr>
        <w:tabs>
          <w:tab w:val="left" w:pos="7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СП «</w:t>
      </w:r>
      <w:proofErr w:type="spellStart"/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                       </w:t>
      </w:r>
      <w:proofErr w:type="spellStart"/>
      <w:r w:rsidRPr="001668BB">
        <w:rPr>
          <w:rFonts w:ascii="Times New Roman" w:eastAsia="Times New Roman" w:hAnsi="Times New Roman" w:cs="Times New Roman"/>
          <w:sz w:val="28"/>
          <w:szCs w:val="28"/>
          <w:lang w:eastAsia="ru-RU"/>
        </w:rPr>
        <w:t>Б.И.Цыденов</w:t>
      </w:r>
      <w:proofErr w:type="spellEnd"/>
    </w:p>
    <w:p w:rsidR="001668BB" w:rsidRPr="001668BB" w:rsidRDefault="001668BB" w:rsidP="001668BB">
      <w:pPr>
        <w:tabs>
          <w:tab w:val="left" w:pos="7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68BB" w:rsidRPr="001668BB" w:rsidRDefault="001668BB" w:rsidP="001668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668BB" w:rsidRDefault="001668BB"/>
    <w:sectPr w:rsidR="00166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color w:val="000000"/>
        <w:sz w:val="28"/>
        <w:szCs w:val="28"/>
        <w:lang w:eastAsia="ru-RU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D3E0BBF"/>
    <w:multiLevelType w:val="hybridMultilevel"/>
    <w:tmpl w:val="AB0C6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086F64"/>
    <w:multiLevelType w:val="hybridMultilevel"/>
    <w:tmpl w:val="0980F17C"/>
    <w:lvl w:ilvl="0" w:tplc="219CCC30">
      <w:start w:val="2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>
    <w:nsid w:val="4D0C04F7"/>
    <w:multiLevelType w:val="hybridMultilevel"/>
    <w:tmpl w:val="DAE64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4D7C45"/>
    <w:multiLevelType w:val="hybridMultilevel"/>
    <w:tmpl w:val="219CD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B43A6C"/>
    <w:multiLevelType w:val="hybridMultilevel"/>
    <w:tmpl w:val="CC72A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B9413D"/>
    <w:multiLevelType w:val="hybridMultilevel"/>
    <w:tmpl w:val="322A0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C27053"/>
    <w:multiLevelType w:val="hybridMultilevel"/>
    <w:tmpl w:val="4664D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30C"/>
    <w:rsid w:val="001668BB"/>
    <w:rsid w:val="005566C5"/>
    <w:rsid w:val="00B8030C"/>
    <w:rsid w:val="00E4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3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3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1664</Words>
  <Characters>9485</Characters>
  <Application>Microsoft Office Word</Application>
  <DocSecurity>0</DocSecurity>
  <Lines>79</Lines>
  <Paragraphs>22</Paragraphs>
  <ScaleCrop>false</ScaleCrop>
  <Company/>
  <LinksUpToDate>false</LinksUpToDate>
  <CharactersWithSpaces>11127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2025-04-01T10:34:00Z</dcterms:created>
  <dcterms:modified xsi:type="dcterms:W3CDTF">2025-04-07T08:56:00Z</dcterms:modified>
</cp:coreProperties>
</file>