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20" w:rsidRPr="0052653E" w:rsidRDefault="002B5C20" w:rsidP="002B5C20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C20" w:rsidRDefault="002B5C20" w:rsidP="002B5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2B5C20" w:rsidRPr="00F57841" w:rsidRDefault="002B5C20" w:rsidP="002B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F57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5C20" w:rsidRPr="00F57841" w:rsidRDefault="002B5C20" w:rsidP="002B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C20" w:rsidRPr="00F57841" w:rsidRDefault="002B5C20" w:rsidP="002B5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B5C20" w:rsidRPr="00F57841" w:rsidRDefault="002B5C20" w:rsidP="002B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C20" w:rsidRDefault="002B5C20" w:rsidP="002B5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2023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B5C20" w:rsidRPr="00F57841" w:rsidRDefault="002B5C20" w:rsidP="002B5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C20" w:rsidRPr="00F57841" w:rsidRDefault="002B5C20" w:rsidP="002B5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2B5C20" w:rsidRPr="00F57841" w:rsidRDefault="002B5C20" w:rsidP="002B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B5C20" w:rsidRPr="00637502" w:rsidRDefault="002B5C20" w:rsidP="002B5C2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№ 62 от 04.03.2022г. «</w:t>
      </w:r>
      <w:r w:rsidRPr="00F5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бюджетном процессе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«</w:t>
      </w:r>
      <w:proofErr w:type="spellStart"/>
      <w:r w:rsidRPr="00F57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5C20" w:rsidRPr="00F57841" w:rsidRDefault="002B5C20" w:rsidP="002B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20" w:rsidRPr="00F57841" w:rsidRDefault="002B5C20" w:rsidP="002B5C2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C20" w:rsidRPr="00F57841" w:rsidRDefault="002B5C20" w:rsidP="002B5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57841">
        <w:rPr>
          <w:rFonts w:ascii="Times New Roman" w:eastAsia="Calibri" w:hAnsi="Times New Roman" w:cs="Times New Roman"/>
          <w:sz w:val="28"/>
          <w:szCs w:val="28"/>
        </w:rPr>
        <w:t>Рассмотрев Протест прокурат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21.03.2023 № 07-21б-2023</w:t>
      </w:r>
      <w:r w:rsidRPr="00F57841">
        <w:rPr>
          <w:rFonts w:ascii="Times New Roman" w:eastAsia="Calibri" w:hAnsi="Times New Roman" w:cs="Times New Roman"/>
          <w:sz w:val="28"/>
          <w:szCs w:val="28"/>
        </w:rPr>
        <w:t xml:space="preserve"> на  отдельные нормы Положения 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от 04.03.2022 № 62</w:t>
      </w:r>
      <w:r w:rsidRPr="00F57841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РЕШИЛ</w:t>
      </w:r>
      <w:r w:rsidRPr="00F578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5C20" w:rsidRPr="00F57841" w:rsidRDefault="002B5C20" w:rsidP="002B5C20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Изменить в Положение</w:t>
      </w:r>
      <w:r w:rsidRPr="00F5784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от 04.03.2022 № 62:</w:t>
      </w: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п.12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следующими словами: «</w:t>
      </w:r>
      <w:r w:rsidRPr="0091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поселения основывается </w:t>
      </w:r>
      <w:proofErr w:type="gramStart"/>
      <w:r w:rsidRPr="00914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4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послания Президента Российской Федерации Федеральному  Собранию Российской Федерации, определяющих бюджетную политику (требования к бюджетной политике) в Российской Федерации;</w:t>
      </w: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12.3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proofErr w:type="gramEnd"/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12.5. бюджетном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B5C20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12.6. государственных (муниципальных) программах (проектах государственных (муниципальных) программ, проектах изменений указанных программ)</w:t>
      </w:r>
      <w:proofErr w:type="gramEnd"/>
    </w:p>
    <w:p w:rsidR="002B5C20" w:rsidRPr="00F57841" w:rsidRDefault="002B5C20" w:rsidP="002B5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п.26 следующими словами: «перечень главных администраторов доходов местного бюджета утверждается местной администрацией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общими требованиями, установленными Правительством Российской Федерации»</w:t>
      </w:r>
    </w:p>
    <w:p w:rsidR="002B5C20" w:rsidRPr="00F57841" w:rsidRDefault="002B5C20" w:rsidP="002B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законную силу после его официального опубликования (обнародования).</w:t>
      </w:r>
    </w:p>
    <w:p w:rsidR="002B5C20" w:rsidRPr="00F57841" w:rsidRDefault="002B5C20" w:rsidP="002B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опубликовать на официальном сайте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обнародовать на информационном стенде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B5C20" w:rsidRPr="00F57841" w:rsidRDefault="002B5C20" w:rsidP="002B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C20" w:rsidRPr="00F57841" w:rsidRDefault="002B5C20" w:rsidP="002B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C20" w:rsidRPr="00F57841" w:rsidRDefault="002B5C20" w:rsidP="002B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C20" w:rsidRDefault="002B5C20" w:rsidP="002B5C20"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Б.И.Цыденов</w:t>
      </w:r>
      <w:proofErr w:type="spellEnd"/>
    </w:p>
    <w:p w:rsidR="002B5C20" w:rsidRPr="0052653E" w:rsidRDefault="002B5C20" w:rsidP="002B5C20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20"/>
    <w:rsid w:val="002B5C20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2023-08-29T07:27:00Z</dcterms:created>
  <dcterms:modified xsi:type="dcterms:W3CDTF">2023-08-29T07:27:00Z</dcterms:modified>
</cp:coreProperties>
</file>