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C3" w:rsidRPr="00390450" w:rsidRDefault="00165BC3" w:rsidP="00165BC3">
      <w:pPr>
        <w:autoSpaceDE w:val="0"/>
        <w:autoSpaceDN w:val="0"/>
        <w:adjustRightInd w:val="0"/>
        <w:spacing w:after="0" w:line="240" w:lineRule="auto"/>
        <w:jc w:val="center"/>
        <w:rPr>
          <w:rFonts w:ascii="Times New Roman" w:eastAsia="Times New Roman" w:hAnsi="Times New Roman" w:cs="Times New Roman"/>
          <w:b/>
          <w:bCs/>
          <w:sz w:val="28"/>
          <w:szCs w:val="28"/>
        </w:rPr>
      </w:pPr>
      <w:r w:rsidRPr="00390450">
        <w:rPr>
          <w:rFonts w:ascii="Times New Roman" w:eastAsia="Times New Roman" w:hAnsi="Times New Roman" w:cs="Times New Roman"/>
          <w:b/>
          <w:bCs/>
          <w:sz w:val="28"/>
          <w:szCs w:val="28"/>
        </w:rPr>
        <w:t>СОВЕТ СЕЛЬСКОГО ПОСЕЛЕНИЯ «ЧИНДАЛЕЙ»</w:t>
      </w:r>
    </w:p>
    <w:p w:rsidR="00165BC3" w:rsidRPr="00390450" w:rsidRDefault="00165BC3" w:rsidP="00165BC3">
      <w:pPr>
        <w:autoSpaceDE w:val="0"/>
        <w:autoSpaceDN w:val="0"/>
        <w:adjustRightInd w:val="0"/>
        <w:spacing w:after="0" w:line="240" w:lineRule="auto"/>
        <w:jc w:val="center"/>
        <w:rPr>
          <w:rFonts w:ascii="Times New Roman" w:eastAsia="Times New Roman" w:hAnsi="Times New Roman" w:cs="Times New Roman"/>
          <w:b/>
          <w:bCs/>
          <w:sz w:val="28"/>
          <w:szCs w:val="28"/>
        </w:rPr>
      </w:pPr>
    </w:p>
    <w:p w:rsidR="00165BC3" w:rsidRPr="00390450" w:rsidRDefault="00165BC3" w:rsidP="00165BC3">
      <w:pPr>
        <w:spacing w:after="0" w:line="240" w:lineRule="auto"/>
        <w:jc w:val="center"/>
        <w:rPr>
          <w:rFonts w:ascii="Times New Roman" w:eastAsia="Calibri" w:hAnsi="Times New Roman" w:cs="Times New Roman"/>
          <w:b/>
          <w:sz w:val="32"/>
          <w:szCs w:val="32"/>
        </w:rPr>
      </w:pPr>
    </w:p>
    <w:p w:rsidR="00165BC3" w:rsidRPr="00390450" w:rsidRDefault="00165BC3" w:rsidP="00165BC3">
      <w:pPr>
        <w:spacing w:after="0" w:line="240" w:lineRule="auto"/>
        <w:jc w:val="center"/>
        <w:rPr>
          <w:rFonts w:ascii="Times New Roman" w:eastAsia="Calibri" w:hAnsi="Times New Roman" w:cs="Times New Roman"/>
          <w:b/>
          <w:sz w:val="32"/>
          <w:szCs w:val="32"/>
        </w:rPr>
      </w:pPr>
      <w:r w:rsidRPr="00390450">
        <w:rPr>
          <w:rFonts w:ascii="Times New Roman" w:eastAsia="Calibri" w:hAnsi="Times New Roman" w:cs="Times New Roman"/>
          <w:b/>
          <w:sz w:val="32"/>
          <w:szCs w:val="32"/>
        </w:rPr>
        <w:t>РЕШЕНИЕ</w:t>
      </w:r>
    </w:p>
    <w:p w:rsidR="00165BC3" w:rsidRPr="00390450" w:rsidRDefault="00165BC3" w:rsidP="00165BC3">
      <w:pPr>
        <w:spacing w:after="0" w:line="240" w:lineRule="auto"/>
        <w:jc w:val="center"/>
        <w:rPr>
          <w:rFonts w:ascii="Times New Roman" w:eastAsia="Calibri" w:hAnsi="Times New Roman" w:cs="Times New Roman"/>
          <w:b/>
          <w:sz w:val="28"/>
          <w:szCs w:val="28"/>
        </w:rPr>
      </w:pPr>
    </w:p>
    <w:p w:rsidR="00165BC3" w:rsidRPr="00390450" w:rsidRDefault="00165BC3" w:rsidP="00165BC3">
      <w:pPr>
        <w:spacing w:after="0" w:line="240" w:lineRule="auto"/>
        <w:jc w:val="center"/>
        <w:rPr>
          <w:rFonts w:ascii="Times New Roman" w:eastAsia="Calibri" w:hAnsi="Times New Roman" w:cs="Times New Roman"/>
          <w:b/>
          <w:sz w:val="28"/>
          <w:szCs w:val="28"/>
        </w:rPr>
      </w:pP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20.02.2020года </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t xml:space="preserve">                      </w:t>
      </w:r>
      <w:r w:rsidRPr="00390450">
        <w:rPr>
          <w:rFonts w:ascii="Times New Roman" w:eastAsia="Calibri" w:hAnsi="Times New Roman" w:cs="Times New Roman"/>
          <w:sz w:val="28"/>
          <w:szCs w:val="28"/>
        </w:rPr>
        <w:tab/>
        <w:t>№ 144</w:t>
      </w:r>
    </w:p>
    <w:p w:rsidR="00165BC3" w:rsidRPr="00390450" w:rsidRDefault="00165BC3" w:rsidP="00165BC3">
      <w:pPr>
        <w:spacing w:after="0" w:line="240" w:lineRule="auto"/>
        <w:jc w:val="center"/>
        <w:rPr>
          <w:rFonts w:ascii="Times New Roman" w:eastAsia="Calibri" w:hAnsi="Times New Roman" w:cs="Times New Roman"/>
          <w:sz w:val="28"/>
          <w:szCs w:val="28"/>
        </w:rPr>
      </w:pPr>
    </w:p>
    <w:p w:rsidR="00165BC3" w:rsidRPr="00390450" w:rsidRDefault="00165BC3" w:rsidP="00165BC3">
      <w:pPr>
        <w:spacing w:after="0" w:line="240" w:lineRule="auto"/>
        <w:jc w:val="center"/>
        <w:rPr>
          <w:rFonts w:ascii="Times New Roman" w:eastAsia="Calibri" w:hAnsi="Times New Roman" w:cs="Times New Roman"/>
          <w:i/>
          <w:sz w:val="28"/>
          <w:szCs w:val="28"/>
        </w:rPr>
      </w:pPr>
      <w:r w:rsidRPr="00390450">
        <w:rPr>
          <w:rFonts w:ascii="Times New Roman" w:eastAsia="Calibri" w:hAnsi="Times New Roman" w:cs="Times New Roman"/>
          <w:sz w:val="28"/>
          <w:szCs w:val="28"/>
        </w:rPr>
        <w:t xml:space="preserve">село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
    <w:p w:rsidR="00165BC3" w:rsidRPr="00390450" w:rsidRDefault="00165BC3" w:rsidP="00165BC3">
      <w:pPr>
        <w:spacing w:after="0" w:line="240" w:lineRule="auto"/>
        <w:jc w:val="center"/>
        <w:rPr>
          <w:rFonts w:ascii="Times New Roman" w:eastAsia="Calibri" w:hAnsi="Times New Roman" w:cs="Times New Roman"/>
          <w:sz w:val="28"/>
          <w:szCs w:val="28"/>
        </w:rPr>
      </w:pPr>
    </w:p>
    <w:p w:rsidR="00165BC3" w:rsidRPr="00AE5853" w:rsidRDefault="00AE5853" w:rsidP="00165BC3">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(в новой редакции решения № 76 от 20.10.2022</w:t>
      </w:r>
      <w:r w:rsidR="007E4E10">
        <w:rPr>
          <w:rFonts w:ascii="Times New Roman" w:eastAsia="Calibri" w:hAnsi="Times New Roman" w:cs="Times New Roman"/>
          <w:i/>
          <w:sz w:val="28"/>
          <w:szCs w:val="28"/>
        </w:rPr>
        <w:t>, № 122 от 09.04.2024</w:t>
      </w:r>
      <w:r w:rsidR="00DE3F02">
        <w:rPr>
          <w:rFonts w:ascii="Times New Roman" w:eastAsia="Calibri" w:hAnsi="Times New Roman" w:cs="Times New Roman"/>
          <w:i/>
          <w:sz w:val="28"/>
          <w:szCs w:val="28"/>
        </w:rPr>
        <w:t>, № 134 от 27.09.2024</w:t>
      </w:r>
      <w:bookmarkStart w:id="0" w:name="_GoBack"/>
      <w:bookmarkEnd w:id="0"/>
      <w:r>
        <w:rPr>
          <w:rFonts w:ascii="Times New Roman" w:eastAsia="Calibri" w:hAnsi="Times New Roman" w:cs="Times New Roman"/>
          <w:i/>
          <w:sz w:val="28"/>
          <w:szCs w:val="28"/>
        </w:rPr>
        <w:t>)</w:t>
      </w: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b/>
          <w:sz w:val="28"/>
          <w:szCs w:val="28"/>
        </w:rPr>
        <w:t>О ПЕНСИИ ЗА ВЫСЛУГУ ЛЕТ МУНИЦИПАЛЬНЫМ СЛУЖАЩИМ В СЕЛЬСКОМ ПОСЕЛЕНИИ «ЧИНДАЛЕЙ»</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В соответствии со статей 24 Федерального закона от 2 марта 2007 № 25-ФЗ «О муниципальной службе в Российской Федерации, статьей 14 Закона Забайкальского края от 29 декабря 2008 года № 108-ЗЗК «О муниципальной службе в Забайкальском крае» статьей 33 Устава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Совет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b/>
          <w:sz w:val="28"/>
          <w:szCs w:val="28"/>
        </w:rPr>
        <w:t>реши</w:t>
      </w:r>
      <w:proofErr w:type="gramStart"/>
      <w:r w:rsidRPr="00390450">
        <w:rPr>
          <w:rFonts w:ascii="Times New Roman" w:eastAsia="Calibri" w:hAnsi="Times New Roman" w:cs="Times New Roman"/>
          <w:b/>
          <w:sz w:val="28"/>
          <w:szCs w:val="28"/>
        </w:rPr>
        <w:t>л(</w:t>
      </w:r>
      <w:proofErr w:type="gramEnd"/>
      <w:r w:rsidRPr="00390450">
        <w:rPr>
          <w:rFonts w:ascii="Times New Roman" w:eastAsia="Calibri" w:hAnsi="Times New Roman" w:cs="Times New Roman"/>
          <w:b/>
          <w:sz w:val="28"/>
          <w:szCs w:val="28"/>
        </w:rPr>
        <w:t>-а)</w:t>
      </w:r>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 Утвердить Положение о пенсии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 Признать утратившим силу Решение Совета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 28а от 29.03.2016 года «Положение о пенсии за выслугу лет муниципальным служащим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3. Настоящее решение вступает в силу на следующий день после дня его официального опубликования (обнародования).</w:t>
      </w: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4. Настоящее решение опубликовать (обнародовать) на стендах сельского поселения и на официальном сайте.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b/>
          <w:sz w:val="28"/>
        </w:rPr>
      </w:pPr>
      <w:r w:rsidRPr="00390450">
        <w:rPr>
          <w:rFonts w:ascii="Times New Roman" w:eastAsia="Calibri" w:hAnsi="Times New Roman" w:cs="Times New Roman"/>
          <w:sz w:val="28"/>
          <w:szCs w:val="28"/>
        </w:rPr>
        <w:t xml:space="preserve">Глава сельского поселения </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proofErr w:type="spellStart"/>
      <w:r w:rsidRPr="00390450">
        <w:rPr>
          <w:rFonts w:ascii="Times New Roman" w:eastAsia="Calibri" w:hAnsi="Times New Roman" w:cs="Times New Roman"/>
          <w:sz w:val="28"/>
          <w:szCs w:val="28"/>
        </w:rPr>
        <w:t>Б.И.Цыденов</w:t>
      </w:r>
      <w:proofErr w:type="spellEnd"/>
    </w:p>
    <w:p w:rsidR="00165BC3" w:rsidRPr="00390450" w:rsidRDefault="00165BC3" w:rsidP="00165BC3">
      <w:pPr>
        <w:spacing w:after="0" w:line="240" w:lineRule="auto"/>
        <w:ind w:left="5103"/>
        <w:jc w:val="center"/>
        <w:rPr>
          <w:rFonts w:ascii="Times New Roman" w:eastAsia="Calibri" w:hAnsi="Times New Roman" w:cs="Times New Roman"/>
          <w:bCs/>
          <w:sz w:val="28"/>
          <w:szCs w:val="28"/>
        </w:rPr>
      </w:pPr>
      <w:r w:rsidRPr="00390450">
        <w:rPr>
          <w:rFonts w:ascii="Times New Roman" w:eastAsia="Calibri" w:hAnsi="Times New Roman" w:cs="Times New Roman"/>
          <w:b/>
          <w:sz w:val="28"/>
        </w:rPr>
        <w:br w:type="page"/>
      </w:r>
      <w:r w:rsidRPr="00390450">
        <w:rPr>
          <w:rFonts w:ascii="Times New Roman" w:eastAsia="Calibri" w:hAnsi="Times New Roman" w:cs="Times New Roman"/>
          <w:bCs/>
          <w:sz w:val="28"/>
          <w:szCs w:val="28"/>
        </w:rPr>
        <w:lastRenderedPageBreak/>
        <w:t>ПРИЛОЖЕНИЕ</w:t>
      </w: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8"/>
          <w:szCs w:val="28"/>
        </w:rPr>
      </w:pP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к решению Совета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от 20.02.2020 года №144</w:t>
      </w:r>
    </w:p>
    <w:p w:rsidR="00165BC3" w:rsidRPr="00390450" w:rsidRDefault="00165BC3" w:rsidP="00165BC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65BC3" w:rsidRPr="00390450" w:rsidRDefault="00165BC3" w:rsidP="00165BC3">
      <w:pPr>
        <w:spacing w:after="0" w:line="240" w:lineRule="auto"/>
        <w:jc w:val="center"/>
        <w:rPr>
          <w:rFonts w:ascii="Times New Roman" w:eastAsia="Calibri" w:hAnsi="Times New Roman" w:cs="Times New Roman"/>
          <w:b/>
          <w:sz w:val="28"/>
          <w:szCs w:val="28"/>
        </w:rPr>
      </w:pPr>
      <w:bookmarkStart w:id="1" w:name="sub_1000"/>
      <w:r w:rsidRPr="00390450">
        <w:rPr>
          <w:rFonts w:ascii="Times New Roman" w:eastAsia="Calibri" w:hAnsi="Times New Roman" w:cs="Times New Roman"/>
          <w:b/>
          <w:sz w:val="28"/>
          <w:szCs w:val="28"/>
        </w:rPr>
        <w:t>ПОЛОЖЕНИЕ</w:t>
      </w:r>
    </w:p>
    <w:p w:rsidR="00165BC3" w:rsidRPr="00390450" w:rsidRDefault="00165BC3" w:rsidP="00165BC3">
      <w:pPr>
        <w:spacing w:after="0" w:line="240" w:lineRule="auto"/>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О ПЕНСИИ ЗА ВЫСЛУГУ ЛЕТ МУНИЦИПАЛЬНЫМ СЛУЖАЩИМ В</w:t>
      </w:r>
      <w:bookmarkEnd w:id="1"/>
      <w:r w:rsidRPr="00390450">
        <w:rPr>
          <w:rFonts w:ascii="Times New Roman" w:eastAsia="Calibri" w:hAnsi="Times New Roman" w:cs="Times New Roman"/>
          <w:b/>
          <w:sz w:val="28"/>
          <w:szCs w:val="28"/>
        </w:rPr>
        <w:t xml:space="preserve"> СЕЛЬСКОМ ПОСЕЛЕНИИ «ЧИНДАЛЕЙ»</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Настоящее Положение определяет условия предоставления права на пенсию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(далее – пенсия за выслугу лет), порядок назначения и выплаты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1. Условия назначения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 </w:t>
      </w:r>
      <w:proofErr w:type="gramStart"/>
      <w:r w:rsidRPr="00390450">
        <w:rPr>
          <w:rFonts w:ascii="Times New Roman" w:eastAsia="Calibri" w:hAnsi="Times New Roman" w:cs="Times New Roman"/>
          <w:sz w:val="28"/>
          <w:szCs w:val="28"/>
        </w:rPr>
        <w:t>Муниципальные служащие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(далее – муниципальные служащие) при наличии стажа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Федеральному закону от 15 декабря 2001 года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(приложение № 1 к настоящему Положению</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 xml:space="preserve">и при замещении должности муниципальной службы не менее 12 полных месяцев имеют право на пенсию за выслугу лет при увольнении с муниципальной службы по основаниям, предусмотренным пунктами 1-3, 7-9 статьи 77, пунктами 1-3 статьи 81, пунктом 2, 5, 7 статьи 83 Трудового кодекса Российской Федерации, (далее – Трудовой кодекс РФ), пунктом 1, 3 (в случае </w:t>
      </w:r>
      <w:r w:rsidRPr="00390450">
        <w:rPr>
          <w:rFonts w:ascii="Times New Roman" w:eastAsia="Calibri" w:hAnsi="Times New Roman" w:cs="Times New Roman"/>
          <w:sz w:val="28"/>
          <w:szCs w:val="28"/>
          <w:lang w:eastAsia="ru-RU"/>
        </w:rPr>
        <w:t>признания муниципального служащего недееспособным или ограниченно</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 xml:space="preserve">дееспособным решением суда, вступившим в законную силу, наличия заболевания, препятствующего прохождению муниципальной службы и подтвержденного заключением медицинской организации) </w:t>
      </w:r>
      <w:r w:rsidRPr="00390450">
        <w:rPr>
          <w:rFonts w:ascii="Times New Roman" w:eastAsia="Calibri" w:hAnsi="Times New Roman" w:cs="Times New Roman"/>
          <w:sz w:val="28"/>
          <w:szCs w:val="28"/>
        </w:rPr>
        <w:t>части 1 статьи 19 Федерального закона от 2 марта 2007 года № 25-ФЗ «О муниципальной службе в Российской Федерации» (далее – Федеральный закон «О муниципальной службе в Российской федерации») (с учетом положений, предусмотренных абзацами вторым и третьим настоящего пункта).</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 xml:space="preserve">Муниципальные служащие при увольнении с муниципальной службы по основаниям, предусмотренным пунктами 1, 2 (за исключением случаев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3 и 7 статьи 77, пунктом 3 статьи 81 Трудового </w:t>
      </w:r>
      <w:r w:rsidRPr="00390450">
        <w:rPr>
          <w:rFonts w:ascii="Times New Roman" w:eastAsia="Calibri" w:hAnsi="Times New Roman" w:cs="Times New Roman"/>
          <w:sz w:val="28"/>
          <w:szCs w:val="28"/>
        </w:rPr>
        <w:lastRenderedPageBreak/>
        <w:t>кодекса РФ и пунктом 1 части 1 статьи 19 Федерального</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закона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частью 1 статьи 8 и статьями 9, 30-33 Федерального закона от 28 декабря 2013 года № 400-ФЗ «О страховых пенсиях» (далее – Федеральный закон «О страховых пенсиях») и непосредственно перед</w:t>
      </w:r>
      <w:proofErr w:type="gramEnd"/>
      <w:r w:rsidRPr="00390450">
        <w:rPr>
          <w:rFonts w:ascii="Times New Roman" w:eastAsia="Calibri" w:hAnsi="Times New Roman" w:cs="Times New Roman"/>
          <w:sz w:val="28"/>
          <w:szCs w:val="28"/>
        </w:rPr>
        <w:t xml:space="preserve"> увольнением замещали должности муниципальной службы не менее </w:t>
      </w:r>
      <w:proofErr w:type="gramStart"/>
      <w:r w:rsidRPr="00390450">
        <w:rPr>
          <w:rFonts w:ascii="Times New Roman" w:eastAsia="Calibri" w:hAnsi="Times New Roman" w:cs="Times New Roman"/>
          <w:sz w:val="28"/>
          <w:szCs w:val="28"/>
        </w:rPr>
        <w:t>12 полных месяцев</w:t>
      </w:r>
      <w:proofErr w:type="gramEnd"/>
      <w:r w:rsidRPr="00390450">
        <w:rPr>
          <w:rFonts w:ascii="Times New Roman" w:eastAsia="Calibri" w:hAnsi="Times New Roman" w:cs="Times New Roman"/>
          <w:sz w:val="28"/>
          <w:szCs w:val="28"/>
        </w:rPr>
        <w:t>.</w:t>
      </w: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 xml:space="preserve">Муниципальные служащие при увольнении с муниципальной службы по основаниям, предусмотренным пунктом 3 (в связи с </w:t>
      </w:r>
      <w:r w:rsidRPr="00390450">
        <w:rPr>
          <w:rFonts w:ascii="Times New Roman" w:eastAsia="Calibri" w:hAnsi="Times New Roman" w:cs="Times New Roman"/>
          <w:sz w:val="28"/>
          <w:szCs w:val="28"/>
          <w:lang w:eastAsia="ru-RU"/>
        </w:rPr>
        <w:t>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на должность государственной службы, в связи с избранием или назначением на муниципальную должность, в связи с избранием на оплачиваемую выборную должность в органе профессионального союза, в том числе в</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 xml:space="preserve">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r w:rsidRPr="00390450">
        <w:rPr>
          <w:rFonts w:ascii="Times New Roman" w:eastAsia="Calibri" w:hAnsi="Times New Roman" w:cs="Times New Roman"/>
          <w:sz w:val="28"/>
          <w:szCs w:val="28"/>
        </w:rPr>
        <w:t>пунктом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пунктами 8, 9 статьи 77, пунктами 1 и 2 статьи 81 Трудового кодекса РФ, пунктами 2, 5</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 xml:space="preserve">7 статьи 83 Трудового кодекса РФ, пунктом 3 части 1 статьи 19 Федерального закона «О муниципальной службе в Российской Федерации» (в случае </w:t>
      </w:r>
      <w:r w:rsidRPr="00390450">
        <w:rPr>
          <w:rFonts w:ascii="Times New Roman" w:eastAsia="Calibri" w:hAnsi="Times New Roman" w:cs="Times New Roman"/>
          <w:sz w:val="28"/>
          <w:szCs w:val="28"/>
          <w:lang w:eastAsia="ru-RU"/>
        </w:rPr>
        <w:t>признания муниципального служащего недееспособным или ограниченно дееспособным решением суда, вступившим в законную силу, в связи с наличием заболевания, препятствующего прохождению муниципальной службы и подтвержденного заключением медицинской организации)</w:t>
      </w:r>
      <w:r w:rsidRPr="00390450">
        <w:rPr>
          <w:rFonts w:ascii="Times New Roman" w:eastAsia="Calibri" w:hAnsi="Times New Roman" w:cs="Times New Roman"/>
          <w:sz w:val="28"/>
          <w:szCs w:val="28"/>
        </w:rPr>
        <w:t>, имеют право на пенсию за выслугу лет, если непосредственно перед увольнением</w:t>
      </w:r>
      <w:proofErr w:type="gramEnd"/>
      <w:r w:rsidRPr="00390450">
        <w:rPr>
          <w:rFonts w:ascii="Times New Roman" w:eastAsia="Calibri" w:hAnsi="Times New Roman" w:cs="Times New Roman"/>
          <w:sz w:val="28"/>
          <w:szCs w:val="28"/>
        </w:rPr>
        <w:t xml:space="preserve"> они замещали должности муниципальной службы не менее </w:t>
      </w:r>
      <w:proofErr w:type="gramStart"/>
      <w:r w:rsidRPr="00390450">
        <w:rPr>
          <w:rFonts w:ascii="Times New Roman" w:eastAsia="Calibri" w:hAnsi="Times New Roman" w:cs="Times New Roman"/>
          <w:sz w:val="28"/>
          <w:szCs w:val="28"/>
        </w:rPr>
        <w:t>одного полного месяца</w:t>
      </w:r>
      <w:proofErr w:type="gramEnd"/>
      <w:r w:rsidRPr="00390450">
        <w:rPr>
          <w:rFonts w:ascii="Times New Roman" w:eastAsia="Calibri" w:hAnsi="Times New Roman" w:cs="Times New Roman"/>
          <w:sz w:val="28"/>
          <w:szCs w:val="28"/>
        </w:rPr>
        <w:t>, при этом суммарная продолжительность замещения таких должностей составляет не менее 12 полных месяцев.</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 </w:t>
      </w:r>
      <w:proofErr w:type="gramStart"/>
      <w:r w:rsidRPr="00390450">
        <w:rPr>
          <w:rFonts w:ascii="Times New Roman" w:eastAsia="Calibri" w:hAnsi="Times New Roman" w:cs="Times New Roman"/>
          <w:sz w:val="28"/>
          <w:szCs w:val="28"/>
        </w:rPr>
        <w:t>Муниципальные служащие при наличии стажа муниципальной службы не менее 25 лет и увольнении с муниципальной службы по основанию, предусмотренному подпунктом 3 статьи 77 Трудового кодекса РФ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При назначении пенсии за выслугу лет муниципальным служащим, указанным в настоящем пункте, размер ежемесячного денежного содержания пересчитывается с применением ранее проведенных индексации.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3. </w:t>
      </w:r>
      <w:proofErr w:type="gramStart"/>
      <w:r w:rsidRPr="00390450">
        <w:rPr>
          <w:rFonts w:ascii="Times New Roman" w:eastAsia="Calibri"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w:t>
      </w:r>
      <w:r w:rsidRPr="00390450">
        <w:rPr>
          <w:rFonts w:ascii="Times New Roman" w:eastAsia="Calibri" w:hAnsi="Times New Roman" w:cs="Times New Roman"/>
          <w:spacing w:val="-4"/>
          <w:sz w:val="28"/>
          <w:szCs w:val="28"/>
        </w:rPr>
        <w:t xml:space="preserve">Федеральным </w:t>
      </w:r>
      <w:r w:rsidRPr="00390450">
        <w:rPr>
          <w:rFonts w:ascii="Times New Roman" w:eastAsia="Calibri" w:hAnsi="Times New Roman" w:cs="Times New Roman"/>
          <w:spacing w:val="-4"/>
          <w:sz w:val="28"/>
          <w:szCs w:val="28"/>
        </w:rPr>
        <w:lastRenderedPageBreak/>
        <w:t>законом «О страховых пенсиях» либо досрочно назначенной в соответствии с Законом Российской Федерации от 19 апреля 1991 года № 1032-1 «О занятости населения в Российской Федерации»</w:t>
      </w:r>
      <w:r w:rsidRPr="00390450">
        <w:rPr>
          <w:rFonts w:ascii="Times New Roman" w:eastAsia="Calibri" w:hAnsi="Times New Roman" w:cs="Times New Roman"/>
          <w:sz w:val="28"/>
          <w:szCs w:val="28"/>
        </w:rPr>
        <w:t xml:space="preserve"> выплачивается одновременно с ней независимо от получения накопительной пенсии в соответствии с Федеральным законом от 28 декабря 2013 года</w:t>
      </w:r>
      <w:proofErr w:type="gramEnd"/>
      <w:r w:rsidRPr="00390450">
        <w:rPr>
          <w:rFonts w:ascii="Times New Roman" w:eastAsia="Calibri" w:hAnsi="Times New Roman" w:cs="Times New Roman"/>
          <w:sz w:val="28"/>
          <w:szCs w:val="28"/>
        </w:rPr>
        <w:t xml:space="preserve"> № 424-ФЗ «О накопительной пенсии».</w:t>
      </w:r>
    </w:p>
    <w:p w:rsidR="00165BC3" w:rsidRPr="00390450" w:rsidRDefault="00165BC3" w:rsidP="00165BC3">
      <w:pPr>
        <w:autoSpaceDE w:val="0"/>
        <w:autoSpaceDN w:val="0"/>
        <w:adjustRightInd w:val="0"/>
        <w:spacing w:after="0" w:line="240" w:lineRule="auto"/>
        <w:ind w:firstLine="851"/>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4. Пенсия за выслугу лет назначается к </w:t>
      </w:r>
      <w:r w:rsidRPr="00390450">
        <w:rPr>
          <w:rFonts w:ascii="Times New Roman" w:eastAsia="Calibri" w:hAnsi="Times New Roman" w:cs="Times New Roman"/>
          <w:sz w:val="28"/>
          <w:szCs w:val="28"/>
          <w:lang w:eastAsia="ru-RU"/>
        </w:rPr>
        <w:t xml:space="preserve">пенсии на период до наступления возраста, дающего право на страховую пенсию по старости </w:t>
      </w:r>
      <w:r w:rsidRPr="00390450">
        <w:rPr>
          <w:rFonts w:ascii="Times New Roman" w:eastAsia="Calibri" w:hAnsi="Times New Roman" w:cs="Times New Roman"/>
          <w:sz w:val="28"/>
          <w:szCs w:val="28"/>
        </w:rPr>
        <w:t xml:space="preserve">в соответствии с </w:t>
      </w:r>
      <w:hyperlink r:id="rId6" w:history="1">
        <w:r w:rsidRPr="00390450">
          <w:rPr>
            <w:rFonts w:ascii="Times New Roman" w:eastAsia="Calibri" w:hAnsi="Times New Roman" w:cs="Times New Roman"/>
            <w:color w:val="000000"/>
            <w:sz w:val="28"/>
            <w:szCs w:val="28"/>
          </w:rPr>
          <w:t>Федеральным законом</w:t>
        </w:r>
      </w:hyperlink>
      <w:r w:rsidRPr="00390450">
        <w:rPr>
          <w:rFonts w:ascii="Times New Roman" w:eastAsia="Calibri" w:hAnsi="Times New Roman" w:cs="Times New Roman"/>
          <w:sz w:val="28"/>
          <w:szCs w:val="28"/>
        </w:rPr>
        <w:t xml:space="preserve"> от 19 апреля 1991 года № 1032-1 «О занятости населения в Российской Федерации».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5. Пенсия за выслугу лет не выплачивается в период работы в органах государственной власти, иных государственных органах и органах местного самоуправления, а также в государственных учреждениях Забайкальского края и муниципальных учреждениях.</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6. </w:t>
      </w:r>
      <w:proofErr w:type="gramStart"/>
      <w:r w:rsidRPr="00390450">
        <w:rPr>
          <w:rFonts w:ascii="Times New Roman" w:eastAsia="Calibri" w:hAnsi="Times New Roman" w:cs="Times New Roman"/>
          <w:sz w:val="28"/>
          <w:szCs w:val="28"/>
        </w:rPr>
        <w:t>Пенсия за выслугу лет не назначается лицам, которым в соответствии с законодательством Российской Федерации и Забайкальского края, либо в соответствии с нормативными правовыми актами органа местного самоуправления муниципальных образований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виде</w:t>
      </w:r>
      <w:proofErr w:type="gramEnd"/>
      <w:r w:rsidRPr="00390450">
        <w:rPr>
          <w:rFonts w:ascii="Times New Roman" w:eastAsia="Calibri" w:hAnsi="Times New Roman" w:cs="Times New Roman"/>
          <w:sz w:val="28"/>
          <w:szCs w:val="28"/>
        </w:rPr>
        <w:t xml:space="preserve"> ежемесячной денежной выплаты в соответствии с федеральными законами и законами края.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7. Финансирование пенсии за выслугу лет производится за счет средств бюджета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2. Размеры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rPr>
        <w:t xml:space="preserve">8. </w:t>
      </w:r>
      <w:proofErr w:type="gramStart"/>
      <w:r w:rsidRPr="00390450">
        <w:rPr>
          <w:rFonts w:ascii="Times New Roman" w:eastAsia="Calibri" w:hAnsi="Times New Roman" w:cs="Times New Roman"/>
          <w:sz w:val="28"/>
          <w:szCs w:val="28"/>
          <w:lang w:eastAsia="ru-RU"/>
        </w:rPr>
        <w:t xml:space="preserve">Размер пенсии за выслугу лет исчисляется исходя из среднемесячного денежного содержания за последние полные 12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в соответствии с </w:t>
      </w:r>
      <w:hyperlink r:id="rId7" w:history="1">
        <w:r w:rsidRPr="00390450">
          <w:rPr>
            <w:rFonts w:ascii="Times New Roman" w:eastAsia="Calibri" w:hAnsi="Times New Roman" w:cs="Times New Roman"/>
            <w:color w:val="000000"/>
            <w:sz w:val="28"/>
            <w:szCs w:val="28"/>
            <w:lang w:eastAsia="ru-RU"/>
          </w:rPr>
          <w:t>частью 1 статьи 8</w:t>
        </w:r>
      </w:hyperlink>
      <w:r w:rsidRPr="00390450">
        <w:rPr>
          <w:rFonts w:ascii="Times New Roman" w:eastAsia="Calibri" w:hAnsi="Times New Roman" w:cs="Times New Roman"/>
          <w:color w:val="000000"/>
          <w:sz w:val="28"/>
          <w:szCs w:val="28"/>
          <w:lang w:eastAsia="ru-RU"/>
        </w:rPr>
        <w:t xml:space="preserve"> и </w:t>
      </w:r>
      <w:hyperlink r:id="rId8" w:history="1">
        <w:r w:rsidRPr="00390450">
          <w:rPr>
            <w:rFonts w:ascii="Times New Roman" w:eastAsia="Calibri" w:hAnsi="Times New Roman" w:cs="Times New Roman"/>
            <w:color w:val="000000"/>
            <w:sz w:val="28"/>
            <w:szCs w:val="28"/>
            <w:lang w:eastAsia="ru-RU"/>
          </w:rPr>
          <w:t>статьями 30</w:t>
        </w:r>
      </w:hyperlink>
      <w:r w:rsidRPr="00390450">
        <w:rPr>
          <w:rFonts w:ascii="Times New Roman" w:eastAsia="Calibri" w:hAnsi="Times New Roman" w:cs="Times New Roman"/>
          <w:color w:val="000000"/>
          <w:sz w:val="28"/>
          <w:szCs w:val="28"/>
          <w:lang w:eastAsia="ru-RU"/>
        </w:rPr>
        <w:t xml:space="preserve"> - </w:t>
      </w:r>
      <w:hyperlink r:id="rId9" w:history="1">
        <w:r w:rsidRPr="00390450">
          <w:rPr>
            <w:rFonts w:ascii="Times New Roman" w:eastAsia="Calibri" w:hAnsi="Times New Roman" w:cs="Times New Roman"/>
            <w:color w:val="000000"/>
            <w:sz w:val="28"/>
            <w:szCs w:val="28"/>
            <w:lang w:eastAsia="ru-RU"/>
          </w:rPr>
          <w:t>33</w:t>
        </w:r>
      </w:hyperlink>
      <w:r w:rsidRPr="00390450">
        <w:rPr>
          <w:rFonts w:ascii="Times New Roman" w:eastAsia="Calibri" w:hAnsi="Times New Roman" w:cs="Times New Roman"/>
          <w:color w:val="000000"/>
          <w:sz w:val="28"/>
          <w:szCs w:val="28"/>
          <w:lang w:eastAsia="ru-RU"/>
        </w:rPr>
        <w:t xml:space="preserve"> Федерального закона «О страховых пенсиях» (дававшего</w:t>
      </w:r>
      <w:proofErr w:type="gramEnd"/>
      <w:r w:rsidRPr="00390450">
        <w:rPr>
          <w:rFonts w:ascii="Times New Roman" w:eastAsia="Calibri" w:hAnsi="Times New Roman" w:cs="Times New Roman"/>
          <w:color w:val="000000"/>
          <w:sz w:val="28"/>
          <w:szCs w:val="28"/>
          <w:lang w:eastAsia="ru-RU"/>
        </w:rPr>
        <w:t xml:space="preserve"> </w:t>
      </w:r>
      <w:proofErr w:type="gramStart"/>
      <w:r w:rsidRPr="00390450">
        <w:rPr>
          <w:rFonts w:ascii="Times New Roman" w:eastAsia="Calibri" w:hAnsi="Times New Roman" w:cs="Times New Roman"/>
          <w:color w:val="000000"/>
          <w:sz w:val="28"/>
          <w:szCs w:val="28"/>
          <w:lang w:eastAsia="ru-RU"/>
        </w:rPr>
        <w:t xml:space="preserve">право на трудовую пенсию по старости в соответствии с Федеральным </w:t>
      </w:r>
      <w:hyperlink r:id="rId10" w:history="1">
        <w:r w:rsidRPr="00390450">
          <w:rPr>
            <w:rFonts w:ascii="Times New Roman" w:eastAsia="Calibri" w:hAnsi="Times New Roman" w:cs="Times New Roman"/>
            <w:color w:val="000000"/>
            <w:sz w:val="28"/>
            <w:szCs w:val="28"/>
            <w:lang w:eastAsia="ru-RU"/>
          </w:rPr>
          <w:t>законом</w:t>
        </w:r>
      </w:hyperlink>
      <w:r w:rsidRPr="00390450">
        <w:rPr>
          <w:rFonts w:ascii="Times New Roman" w:eastAsia="Calibri" w:hAnsi="Times New Roman" w:cs="Times New Roman"/>
          <w:color w:val="000000"/>
          <w:sz w:val="28"/>
          <w:szCs w:val="28"/>
          <w:lang w:eastAsia="ru-RU"/>
        </w:rPr>
        <w:t xml:space="preserve"> от 17</w:t>
      </w:r>
      <w:r w:rsidRPr="00390450">
        <w:rPr>
          <w:rFonts w:ascii="Times New Roman" w:eastAsia="Calibri" w:hAnsi="Times New Roman" w:cs="Times New Roman"/>
          <w:sz w:val="28"/>
          <w:szCs w:val="28"/>
          <w:lang w:eastAsia="ru-RU"/>
        </w:rPr>
        <w:t xml:space="preserve"> декабря 2001 года № 173-ФЗ «О трудовых пенсиях в Российской Федерации»), включая начисление надбавок за работу в местностях с особыми климатическими условиями, с учетом стажа государственной службы, 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соответствии</w:t>
      </w:r>
      <w:proofErr w:type="gramEnd"/>
      <w:r w:rsidRPr="00390450">
        <w:rPr>
          <w:rFonts w:ascii="Times New Roman" w:eastAsia="Calibri" w:hAnsi="Times New Roman" w:cs="Times New Roman"/>
          <w:sz w:val="28"/>
          <w:szCs w:val="28"/>
          <w:lang w:eastAsia="ru-RU"/>
        </w:rPr>
        <w:t xml:space="preserve"> с Федеральным законом «О страховых пенсиях» на момент вынесения решения о назначении пенсии за выслугу лет.</w:t>
      </w: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9. </w:t>
      </w:r>
      <w:proofErr w:type="gramStart"/>
      <w:r w:rsidRPr="00390450">
        <w:rPr>
          <w:rFonts w:ascii="Times New Roman" w:eastAsia="Calibri" w:hAnsi="Times New Roman" w:cs="Times New Roman"/>
          <w:sz w:val="28"/>
          <w:szCs w:val="28"/>
          <w:lang w:eastAsia="ru-RU"/>
        </w:rPr>
        <w:t xml:space="preserve">При наличии стажа муниципальной службы не менее стажа, минимальная продолжительность которого для назначения пенсии за </w:t>
      </w:r>
      <w:r w:rsidRPr="00390450">
        <w:rPr>
          <w:rFonts w:ascii="Times New Roman" w:eastAsia="Calibri" w:hAnsi="Times New Roman" w:cs="Times New Roman"/>
          <w:sz w:val="28"/>
          <w:szCs w:val="28"/>
          <w:lang w:eastAsia="ru-RU"/>
        </w:rPr>
        <w:lastRenderedPageBreak/>
        <w:t xml:space="preserve">выслугу лет в соответствующем году определяется согласно </w:t>
      </w:r>
      <w:hyperlink r:id="rId11" w:history="1">
        <w:r w:rsidRPr="00390450">
          <w:rPr>
            <w:rFonts w:ascii="Times New Roman" w:eastAsia="Calibri" w:hAnsi="Times New Roman" w:cs="Times New Roman"/>
            <w:color w:val="000000"/>
            <w:sz w:val="28"/>
            <w:szCs w:val="28"/>
            <w:lang w:eastAsia="ru-RU"/>
          </w:rPr>
          <w:t>приложению</w:t>
        </w:r>
      </w:hyperlink>
      <w:r w:rsidRPr="00390450">
        <w:rPr>
          <w:rFonts w:ascii="Times New Roman" w:eastAsia="Calibri" w:hAnsi="Times New Roman" w:cs="Times New Roman"/>
          <w:sz w:val="28"/>
          <w:szCs w:val="28"/>
          <w:lang w:eastAsia="ru-RU"/>
        </w:rPr>
        <w:t xml:space="preserve"> к Федеральному закону «О государственном пенсионном обеспечении в Российской Федерации» (приложение № 1 к настоящему Положению), пенсия за выслугу лет устанавливается в размере 45 процентов от среднемесячного денежного содержания </w:t>
      </w:r>
      <w:r w:rsidRPr="00390450">
        <w:rPr>
          <w:rFonts w:ascii="Times New Roman" w:eastAsia="Calibri" w:hAnsi="Times New Roman" w:cs="Times New Roman"/>
          <w:iCs/>
          <w:sz w:val="28"/>
          <w:szCs w:val="28"/>
          <w:lang w:eastAsia="ru-RU"/>
        </w:rPr>
        <w:t>за вычетом страховой пенсии по старости (инвалидности), фиксированной выплаты</w:t>
      </w:r>
      <w:proofErr w:type="gramEnd"/>
      <w:r w:rsidRPr="00390450">
        <w:rPr>
          <w:rFonts w:ascii="Times New Roman" w:eastAsia="Calibri" w:hAnsi="Times New Roman" w:cs="Times New Roman"/>
          <w:iCs/>
          <w:sz w:val="28"/>
          <w:szCs w:val="28"/>
          <w:lang w:eastAsia="ru-RU"/>
        </w:rPr>
        <w:t xml:space="preserve"> к страховой пенсии и повышений фиксированной выплаты к страховой пенсии, установленных в соответствии с Федеральным </w:t>
      </w:r>
      <w:hyperlink r:id="rId12" w:history="1">
        <w:r w:rsidRPr="00390450">
          <w:rPr>
            <w:rFonts w:ascii="Times New Roman" w:eastAsia="Calibri" w:hAnsi="Times New Roman" w:cs="Times New Roman"/>
            <w:iCs/>
            <w:color w:val="000000"/>
            <w:sz w:val="28"/>
            <w:szCs w:val="28"/>
            <w:lang w:eastAsia="ru-RU"/>
          </w:rPr>
          <w:t>законом</w:t>
        </w:r>
      </w:hyperlink>
      <w:r w:rsidRPr="00390450">
        <w:rPr>
          <w:rFonts w:ascii="Times New Roman" w:eastAsia="Calibri" w:hAnsi="Times New Roman" w:cs="Times New Roman"/>
          <w:iCs/>
          <w:sz w:val="28"/>
          <w:szCs w:val="28"/>
          <w:lang w:eastAsia="ru-RU"/>
        </w:rPr>
        <w:t xml:space="preserve"> «О страховых пенсиях». </w:t>
      </w:r>
      <w:r w:rsidRPr="00390450">
        <w:rPr>
          <w:rFonts w:ascii="Times New Roman" w:eastAsia="Calibri" w:hAnsi="Times New Roman" w:cs="Times New Roman"/>
          <w:sz w:val="28"/>
          <w:szCs w:val="28"/>
          <w:lang w:eastAsia="ru-RU"/>
        </w:rPr>
        <w:t xml:space="preserve">За </w:t>
      </w:r>
      <w:proofErr w:type="gramStart"/>
      <w:r w:rsidRPr="00390450">
        <w:rPr>
          <w:rFonts w:ascii="Times New Roman" w:eastAsia="Calibri" w:hAnsi="Times New Roman" w:cs="Times New Roman"/>
          <w:sz w:val="28"/>
          <w:szCs w:val="28"/>
          <w:lang w:eastAsia="ru-RU"/>
        </w:rPr>
        <w:t>каждый полный год</w:t>
      </w:r>
      <w:proofErr w:type="gramEnd"/>
      <w:r w:rsidRPr="00390450">
        <w:rPr>
          <w:rFonts w:ascii="Times New Roman" w:eastAsia="Calibri" w:hAnsi="Times New Roman" w:cs="Times New Roman"/>
          <w:sz w:val="28"/>
          <w:szCs w:val="28"/>
          <w:lang w:eastAsia="ru-RU"/>
        </w:rPr>
        <w:t xml:space="preserve"> стажа муниципальной службы сверх указанного стажа пенсия за выслугу лет увеличивается на 3 процента от среднемесячного денежного содержания за стаж муниципальной службы. При этом общий размер пенсии за выслугу лет,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от среднемесячного денежного содержания.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390450">
        <w:rPr>
          <w:rFonts w:ascii="Times New Roman" w:eastAsia="Calibri" w:hAnsi="Times New Roman" w:cs="Times New Roman"/>
          <w:iCs/>
          <w:sz w:val="28"/>
          <w:szCs w:val="28"/>
          <w:lang w:eastAsia="ru-RU"/>
        </w:rPr>
        <w:t xml:space="preserve">При исчислении среднемесячного денежного содержания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390450">
        <w:rPr>
          <w:rFonts w:ascii="Times New Roman" w:eastAsia="Calibri" w:hAnsi="Times New Roman" w:cs="Times New Roman"/>
          <w:iCs/>
          <w:sz w:val="28"/>
          <w:szCs w:val="28"/>
          <w:lang w:eastAsia="ru-RU"/>
        </w:rPr>
        <w:t>достижения</w:t>
      </w:r>
      <w:proofErr w:type="gramEnd"/>
      <w:r w:rsidRPr="00390450">
        <w:rPr>
          <w:rFonts w:ascii="Times New Roman" w:eastAsia="Calibri" w:hAnsi="Times New Roman" w:cs="Times New Roman"/>
          <w:iCs/>
          <w:sz w:val="28"/>
          <w:szCs w:val="28"/>
          <w:lang w:eastAsia="ru-RU"/>
        </w:rPr>
        <w:t xml:space="preserve"> им установленного </w:t>
      </w:r>
      <w:hyperlink r:id="rId13" w:history="1">
        <w:r w:rsidRPr="00390450">
          <w:rPr>
            <w:rFonts w:ascii="Times New Roman" w:eastAsia="Calibri" w:hAnsi="Times New Roman" w:cs="Times New Roman"/>
            <w:iCs/>
            <w:color w:val="000000"/>
            <w:sz w:val="28"/>
            <w:szCs w:val="28"/>
            <w:lang w:eastAsia="ru-RU"/>
          </w:rPr>
          <w:t>законом</w:t>
        </w:r>
      </w:hyperlink>
      <w:r w:rsidRPr="00390450">
        <w:rPr>
          <w:rFonts w:ascii="Times New Roman" w:eastAsia="Calibri" w:hAnsi="Times New Roman" w:cs="Times New Roman"/>
          <w:iCs/>
          <w:sz w:val="28"/>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390450">
        <w:rPr>
          <w:rFonts w:ascii="Times New Roman" w:eastAsia="Calibri" w:hAnsi="Times New Roman" w:cs="Times New Roman"/>
          <w:iCs/>
          <w:sz w:val="28"/>
          <w:szCs w:val="28"/>
          <w:lang w:eastAsia="ru-RU"/>
        </w:rPr>
        <w:t>Размер среднемесячного денежного содержания при отсутствии в расчетном периоде исключаемых из него в соответствии с абзацем вторым настоящего пункта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начисленного в расчетном периоде, на 12.</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390450">
        <w:rPr>
          <w:rFonts w:ascii="Times New Roman" w:eastAsia="Calibri" w:hAnsi="Times New Roman" w:cs="Times New Roman"/>
          <w:iCs/>
          <w:sz w:val="28"/>
          <w:szCs w:val="28"/>
          <w:lang w:eastAsia="ru-RU"/>
        </w:rPr>
        <w:t>В случае если из расчетного периода исключаются в соответствии с абзацем вторым настоящего пункта время нахождения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10. </w:t>
      </w:r>
      <w:proofErr w:type="gramStart"/>
      <w:r w:rsidRPr="00390450">
        <w:rPr>
          <w:rFonts w:ascii="Times New Roman" w:eastAsia="Calibri" w:hAnsi="Times New Roman" w:cs="Times New Roman"/>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Забайкальского края и не может быть ниже фиксированной выплаты к страховой пенсии по старости, установленной частью 1 статьи 16 Федерального закона «О страховых пенсиях» с учетом районного коэффициента, действующего на соответствующей территории Забайкальского края в соответствии</w:t>
      </w:r>
      <w:proofErr w:type="gramEnd"/>
      <w:r w:rsidRPr="00390450">
        <w:rPr>
          <w:rFonts w:ascii="Times New Roman" w:eastAsia="Calibri" w:hAnsi="Times New Roman" w:cs="Times New Roman"/>
          <w:sz w:val="28"/>
          <w:szCs w:val="28"/>
        </w:rPr>
        <w:t xml:space="preserve"> с федеральным и краевым законодательством.</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lastRenderedPageBreak/>
        <w:t>3. Стаж муниципальной службы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11. Стаж муниципальной службы для назначения пенсии за выслугу лет муниципальным служащим устанавливается в соответствии с Законом Забайкальского края «О стаже муниципальной службе в Забайкальском крае».</w:t>
      </w:r>
    </w:p>
    <w:p w:rsidR="00165BC3" w:rsidRPr="00390450" w:rsidRDefault="00165BC3" w:rsidP="00165BC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В стаж муниципальной службы для назначения пенсии за выслугу лет включаются </w:t>
      </w:r>
      <w:r w:rsidRPr="00390450">
        <w:rPr>
          <w:rFonts w:ascii="Times New Roman" w:eastAsia="Calibri" w:hAnsi="Times New Roman" w:cs="Times New Roman"/>
          <w:sz w:val="28"/>
          <w:szCs w:val="28"/>
        </w:rPr>
        <w:t>периоды замещения отдельных должностей руководителей и специалистов на предприятиях, в учреждениях и организациях, опыт и знание работы в которых необходимы муниципальным служащим для выполнения должностных обязанностей в соответствии с должностной инструкцией муниципального служащего.</w:t>
      </w:r>
      <w:r w:rsidRPr="00390450">
        <w:rPr>
          <w:rFonts w:ascii="Times New Roman" w:eastAsia="Calibri" w:hAnsi="Times New Roman" w:cs="Times New Roman"/>
          <w:sz w:val="28"/>
          <w:szCs w:val="28"/>
          <w:lang w:eastAsia="ru-RU"/>
        </w:rPr>
        <w:t xml:space="preserve"> Периоды работы в указанных должностях в совокупности не должны превышать пять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4. Назначение и выплата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 Гражданин, замещавший должность муниципальной службы, имеющий право в соответствии с настоящим Положением на пенсию за выслугу лет (далее - заявитель), представляет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gramStart"/>
      <w:r w:rsidRPr="00390450">
        <w:rPr>
          <w:rFonts w:ascii="Times New Roman" w:eastAsia="Calibri" w:hAnsi="Times New Roman" w:cs="Times New Roman"/>
          <w:sz w:val="28"/>
          <w:szCs w:val="28"/>
        </w:rPr>
        <w:t>»с</w:t>
      </w:r>
      <w:proofErr w:type="gramEnd"/>
      <w:r w:rsidRPr="00390450">
        <w:rPr>
          <w:rFonts w:ascii="Times New Roman" w:eastAsia="Calibri" w:hAnsi="Times New Roman" w:cs="Times New Roman"/>
          <w:sz w:val="28"/>
          <w:szCs w:val="28"/>
        </w:rPr>
        <w:t>ледующие</w:t>
      </w:r>
      <w:proofErr w:type="spellEnd"/>
      <w:r w:rsidRPr="00390450">
        <w:rPr>
          <w:rFonts w:ascii="Times New Roman" w:eastAsia="Calibri" w:hAnsi="Times New Roman" w:cs="Times New Roman"/>
          <w:sz w:val="28"/>
          <w:szCs w:val="28"/>
        </w:rPr>
        <w:t xml:space="preserve"> документы: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12.1. заявление на имя главы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 назначении пенсии за выслугу лет по форме согласно приложению № 2 к настоящему Положению;</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rPr>
        <w:t xml:space="preserve">12.2. справку о </w:t>
      </w:r>
      <w:r w:rsidRPr="00390450">
        <w:rPr>
          <w:rFonts w:ascii="Times New Roman" w:eastAsia="Calibri" w:hAnsi="Times New Roman" w:cs="Times New Roman"/>
          <w:sz w:val="28"/>
          <w:szCs w:val="28"/>
          <w:lang w:eastAsia="ru-RU"/>
        </w:rPr>
        <w:t>размере среднемесячного денежного содержания лица, замещавшего должность муниципальной службы для установления пенсии за выслугу лет по форме согласно приложению № 3 к настоящему Порядку;</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12.3. копию трудовой книжки;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12.4. копия пенсионного удостоверения;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12.5. копия военного билета (в случае, если гражданин находился на военной службе)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12.6. справка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13. </w:t>
      </w:r>
      <w:r w:rsidRPr="00390450">
        <w:rPr>
          <w:rFonts w:ascii="Times New Roman" w:eastAsia="Calibri" w:hAnsi="Times New Roman" w:cs="Times New Roman"/>
          <w:sz w:val="28"/>
          <w:szCs w:val="28"/>
          <w:lang w:eastAsia="ru-RU"/>
        </w:rPr>
        <w:t xml:space="preserve">Заявление и документы могут быть представлены лично либо направлены по почте. </w:t>
      </w:r>
      <w:r w:rsidRPr="00390450">
        <w:rPr>
          <w:rFonts w:ascii="Times New Roman" w:eastAsia="Calibri" w:hAnsi="Times New Roman" w:cs="Times New Roman"/>
          <w:sz w:val="28"/>
          <w:szCs w:val="28"/>
        </w:rPr>
        <w:t>Копии документов должны быть заверены нотариально, либо органом местного самоуправления, из которого гражданин был уволен на пенсию, либо органом, выдавшим документ, либо специалистом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принявшим документы после проверки их соответствия оригиналам.</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14. </w:t>
      </w:r>
      <w:proofErr w:type="gramStart"/>
      <w:r w:rsidRPr="00390450">
        <w:rPr>
          <w:rFonts w:ascii="Times New Roman" w:eastAsia="Calibri" w:hAnsi="Times New Roman" w:cs="Times New Roman"/>
          <w:sz w:val="28"/>
          <w:szCs w:val="28"/>
          <w:lang w:eastAsia="ru-RU"/>
        </w:rPr>
        <w:t xml:space="preserve">Документы, предусмотренные </w:t>
      </w:r>
      <w:hyperlink r:id="rId14" w:history="1">
        <w:r w:rsidRPr="00390450">
          <w:rPr>
            <w:rFonts w:ascii="Times New Roman" w:eastAsia="Calibri" w:hAnsi="Times New Roman" w:cs="Times New Roman"/>
            <w:color w:val="000000"/>
            <w:sz w:val="28"/>
            <w:szCs w:val="28"/>
            <w:lang w:eastAsia="ru-RU"/>
          </w:rPr>
          <w:t>подпунктами 12</w:t>
        </w:r>
      </w:hyperlink>
      <w:r w:rsidRPr="00390450">
        <w:rPr>
          <w:rFonts w:ascii="Times New Roman" w:eastAsia="Calibri" w:hAnsi="Times New Roman" w:cs="Times New Roman"/>
          <w:color w:val="000000"/>
          <w:sz w:val="28"/>
          <w:szCs w:val="28"/>
          <w:lang w:eastAsia="ru-RU"/>
        </w:rPr>
        <w:t xml:space="preserve">.3, </w:t>
      </w:r>
      <w:hyperlink r:id="rId15" w:history="1">
        <w:r w:rsidRPr="00390450">
          <w:rPr>
            <w:rFonts w:ascii="Times New Roman" w:eastAsia="Calibri" w:hAnsi="Times New Roman" w:cs="Times New Roman"/>
            <w:color w:val="000000"/>
            <w:sz w:val="28"/>
            <w:szCs w:val="28"/>
            <w:lang w:eastAsia="ru-RU"/>
          </w:rPr>
          <w:t>12.6 пункта 12</w:t>
        </w:r>
      </w:hyperlink>
      <w:r w:rsidRPr="00390450">
        <w:rPr>
          <w:rFonts w:ascii="Times New Roman" w:eastAsia="Calibri" w:hAnsi="Times New Roman" w:cs="Times New Roman"/>
          <w:sz w:val="28"/>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либо подведомственных государственным органам или органам местного </w:t>
      </w:r>
      <w:r w:rsidRPr="00390450">
        <w:rPr>
          <w:rFonts w:ascii="Times New Roman" w:eastAsia="Calibri" w:hAnsi="Times New Roman" w:cs="Times New Roman"/>
          <w:sz w:val="28"/>
          <w:szCs w:val="28"/>
          <w:lang w:eastAsia="ru-RU"/>
        </w:rPr>
        <w:lastRenderedPageBreak/>
        <w:t>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sidRPr="00390450">
        <w:rPr>
          <w:rFonts w:ascii="Times New Roman" w:eastAsia="Calibri" w:hAnsi="Times New Roman" w:cs="Times New Roman"/>
          <w:sz w:val="28"/>
          <w:szCs w:val="28"/>
          <w:lang w:eastAsia="ru-RU"/>
        </w:rPr>
        <w:t>. Заявитель вправе представить указанные документы по собственной инициативе.</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15. Заявление и документы могут быть представлены в администрацию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sz w:val="28"/>
          <w:szCs w:val="28"/>
          <w:lang w:eastAsia="ru-RU"/>
        </w:rPr>
        <w:t xml:space="preserve"> 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15.1. лично или через законного представителя при посещении администрации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sz w:val="28"/>
          <w:szCs w:val="28"/>
          <w:lang w:eastAsia="ru-RU"/>
        </w:rPr>
        <w:t>;</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15.3. иным способом, позволяющим передать в электронном виде заявления и иные документы.</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16" w:history="1">
        <w:r w:rsidRPr="00390450">
          <w:rPr>
            <w:rFonts w:ascii="Times New Roman" w:eastAsia="Calibri" w:hAnsi="Times New Roman" w:cs="Times New Roman"/>
            <w:color w:val="000000"/>
            <w:sz w:val="28"/>
            <w:szCs w:val="28"/>
            <w:lang w:eastAsia="ru-RU"/>
          </w:rPr>
          <w:t>закона</w:t>
        </w:r>
      </w:hyperlink>
      <w:r w:rsidRPr="00390450">
        <w:rPr>
          <w:rFonts w:ascii="Times New Roman" w:eastAsia="Calibri" w:hAnsi="Times New Roman" w:cs="Times New Roman"/>
          <w:sz w:val="28"/>
          <w:szCs w:val="28"/>
          <w:lang w:eastAsia="ru-RU"/>
        </w:rPr>
        <w:t xml:space="preserve"> от 06 апреля 2011 года № 63-ФЗ «Об электронной подписи» и требованиями </w:t>
      </w:r>
      <w:hyperlink r:id="rId17" w:history="1">
        <w:r w:rsidRPr="00390450">
          <w:rPr>
            <w:rFonts w:ascii="Times New Roman" w:eastAsia="Calibri" w:hAnsi="Times New Roman" w:cs="Times New Roman"/>
            <w:color w:val="000000"/>
            <w:sz w:val="28"/>
            <w:szCs w:val="28"/>
            <w:lang w:eastAsia="ru-RU"/>
          </w:rPr>
          <w:t>статьи 21.1</w:t>
        </w:r>
      </w:hyperlink>
      <w:r w:rsidRPr="00390450">
        <w:rPr>
          <w:rFonts w:ascii="Times New Roman" w:eastAsia="Calibri" w:hAnsi="Times New Roman" w:cs="Times New Roman"/>
          <w:color w:val="000000"/>
          <w:sz w:val="28"/>
          <w:szCs w:val="28"/>
          <w:lang w:eastAsia="ru-RU"/>
        </w:rPr>
        <w:t xml:space="preserve"> </w:t>
      </w:r>
      <w:r w:rsidRPr="00390450">
        <w:rPr>
          <w:rFonts w:ascii="Times New Roman" w:eastAsia="Calibri" w:hAnsi="Times New Roman" w:cs="Times New Roman"/>
          <w:sz w:val="28"/>
          <w:szCs w:val="28"/>
          <w:lang w:eastAsia="ru-RU"/>
        </w:rPr>
        <w:t xml:space="preserve">и </w:t>
      </w:r>
      <w:hyperlink r:id="rId18" w:history="1">
        <w:r w:rsidRPr="00390450">
          <w:rPr>
            <w:rFonts w:ascii="Times New Roman" w:eastAsia="Calibri" w:hAnsi="Times New Roman" w:cs="Times New Roman"/>
            <w:color w:val="000000"/>
            <w:sz w:val="28"/>
            <w:szCs w:val="28"/>
            <w:lang w:eastAsia="ru-RU"/>
          </w:rPr>
          <w:t>статьи 21.2</w:t>
        </w:r>
      </w:hyperlink>
      <w:r w:rsidRPr="00390450">
        <w:rPr>
          <w:rFonts w:ascii="Times New Roman" w:eastAsia="Calibri"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16. Решение о назначении пенсии за выслугу лет либо об отказе в ее назначении принимается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в течение 20 дней, о чем заявитель уведомляется в 3-хдневный срок с момента принятия решения.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Пенсия за выслугу лет назначается распоряжением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17. Пенсия за выслугу лет назначается к страховой пенсии по старости пожизненно, к пенсии по инвалидности – на срок назначения указанной пенсии.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18. Выплата пенсии за выслугу лет производится один раз в месяц за предшествующий месяц.</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Расходы по доставке и пересылке пенсии за выслугу лет осуществляются за счет средств бюджета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5. Перерасчет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19. Размер пенсии за выслугу лет пересчитывается при индексации или повышении в централизованном порядке денежного содержания по соответствующей должности муниципальной службы.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lastRenderedPageBreak/>
        <w:t>Перерасчет производится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без заявления получателя с месяца повышения ежемесячного должностного оклада.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6. Приостановление и возобновление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20. Приостановление и возобновление выплаты пенсии за выслугу лет производятся распоряжением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21. </w:t>
      </w:r>
      <w:proofErr w:type="gramStart"/>
      <w:r w:rsidRPr="00390450">
        <w:rPr>
          <w:rFonts w:ascii="Times New Roman" w:eastAsia="Calibri" w:hAnsi="Times New Roman" w:cs="Times New Roman"/>
          <w:sz w:val="28"/>
          <w:szCs w:val="28"/>
        </w:rPr>
        <w:t>При замещении лицом, получающим пенсию за выслугу лет в соответствии с настоящим Положением, должностей в органах государственной власти, иных государственных органах, органах местного самоуправления муниципальных образований, а также государственных учреждениях Забайкальского края и муниципальных учреждениях выплата пенсии за выслугу лет приостанавливается с 1-го числа месяца, следующего за месяцем назначения на указанную должность.</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Лицо, получающее пенсию за выслугу лет, назначенное на должность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 обязано в срок до 5 рабочих дней сообщить об этом в письменной форме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Выплата пенсии за выслугу лет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22. </w:t>
      </w:r>
      <w:proofErr w:type="gramStart"/>
      <w:r w:rsidRPr="00390450">
        <w:rPr>
          <w:rFonts w:ascii="Times New Roman" w:eastAsia="Calibri" w:hAnsi="Times New Roman" w:cs="Times New Roman"/>
          <w:sz w:val="28"/>
          <w:szCs w:val="28"/>
        </w:rPr>
        <w:t>При последующем освобождении от должности в органах государственной власти, иных государственных органах, органах местного самоуправления, а также государственных учреждениях Забайкальского края и муниципальных учреждениях выплата гражданину пенсии за выслугу лет возобновляется с 1-го числа месяца, следующего за месяцем освобождения его от занимаемой должности, по личному заявлению с приложением копии решения соответствующего органа об увольнении с занимаемой должности.</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7. Переходные положения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23. Ранее назначенные пенсии за выслугу лет гражданам, уволенным с муниципальной службы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пересчитываются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24. В случае если размер ранее назначенной пенсии за выслугу лет превышает размер пенсии за выслугу лет, пересчитанный в соответствии с </w:t>
      </w:r>
      <w:r w:rsidRPr="00390450">
        <w:rPr>
          <w:rFonts w:ascii="Times New Roman" w:eastAsia="Calibri" w:hAnsi="Times New Roman" w:cs="Times New Roman"/>
          <w:sz w:val="28"/>
          <w:szCs w:val="28"/>
        </w:rPr>
        <w:lastRenderedPageBreak/>
        <w:t>настоящим Положением, то пенсия за выслугу лет выплачивается в прежнем более высоком размере.</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pacing w:val="-4"/>
          <w:sz w:val="28"/>
          <w:szCs w:val="28"/>
        </w:rPr>
        <w:t xml:space="preserve">25. Сохраняется право </w:t>
      </w:r>
      <w:proofErr w:type="gramStart"/>
      <w:r w:rsidRPr="00390450">
        <w:rPr>
          <w:rFonts w:ascii="Times New Roman" w:eastAsia="Calibri" w:hAnsi="Times New Roman" w:cs="Times New Roman"/>
          <w:spacing w:val="-4"/>
          <w:sz w:val="28"/>
          <w:szCs w:val="28"/>
        </w:rPr>
        <w:t>на пенсию за выслугу лет без учета изменений о стаже муниципальной службы для назначения</w:t>
      </w:r>
      <w:proofErr w:type="gramEnd"/>
      <w:r w:rsidRPr="00390450">
        <w:rPr>
          <w:rFonts w:ascii="Times New Roman" w:eastAsia="Calibri" w:hAnsi="Times New Roman" w:cs="Times New Roman"/>
          <w:spacing w:val="-4"/>
          <w:sz w:val="28"/>
          <w:szCs w:val="28"/>
        </w:rPr>
        <w:t xml:space="preserve"> пенсии за выслугу лет, в соответствии с </w:t>
      </w:r>
      <w:r w:rsidRPr="00390450">
        <w:rPr>
          <w:rFonts w:ascii="Times New Roman" w:eastAsia="Calibri" w:hAnsi="Times New Roman" w:cs="Times New Roman"/>
          <w:sz w:val="28"/>
          <w:szCs w:val="28"/>
        </w:rPr>
        <w:t>приложением к Федеральному закону от 15 декабря 2001 года № 166-ФЗ «О государственном пенсионном обеспечении в Российской Федерации» (приложение № 1 к настоящему Положению):</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390450">
        <w:rPr>
          <w:rFonts w:ascii="Times New Roman" w:eastAsia="Calibri" w:hAnsi="Times New Roman" w:cs="Times New Roman"/>
          <w:sz w:val="28"/>
          <w:szCs w:val="28"/>
        </w:rPr>
        <w:t>-</w:t>
      </w:r>
      <w:r w:rsidRPr="00390450">
        <w:rPr>
          <w:rFonts w:ascii="Times New Roman" w:eastAsia="Calibri" w:hAnsi="Times New Roman" w:cs="Times New Roman"/>
          <w:spacing w:val="-4"/>
          <w:sz w:val="28"/>
          <w:szCs w:val="28"/>
        </w:rPr>
        <w:t xml:space="preserve"> за лицами, проходившими муниципальную службу, приобретшими право на пенсию за выслугу лет, устанавливаемую в соответствии с нормативным правовым актом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b/>
          <w:i/>
          <w:sz w:val="28"/>
          <w:szCs w:val="28"/>
        </w:rPr>
        <w:t xml:space="preserve"> </w:t>
      </w:r>
      <w:r w:rsidRPr="00390450">
        <w:rPr>
          <w:rFonts w:ascii="Times New Roman" w:eastAsia="Calibri" w:hAnsi="Times New Roman" w:cs="Times New Roman"/>
          <w:spacing w:val="-4"/>
          <w:sz w:val="28"/>
          <w:szCs w:val="28"/>
        </w:rPr>
        <w:t>в связи с прохождением указанной службы, и уволенными со службы до 1 января 2017 года;</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pacing w:val="-4"/>
          <w:sz w:val="28"/>
          <w:szCs w:val="28"/>
        </w:rPr>
      </w:pPr>
      <w:r w:rsidRPr="00390450">
        <w:rPr>
          <w:rFonts w:ascii="Times New Roman" w:eastAsia="Calibri" w:hAnsi="Times New Roman" w:cs="Times New Roman"/>
          <w:spacing w:val="-4"/>
          <w:sz w:val="28"/>
          <w:szCs w:val="28"/>
        </w:rPr>
        <w:t xml:space="preserve">- за лицами, продолжающими замещать на 1 января 2017 года должности муниципальной службы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b/>
          <w:i/>
          <w:sz w:val="28"/>
          <w:szCs w:val="28"/>
        </w:rPr>
        <w:t xml:space="preserve"> </w:t>
      </w:r>
      <w:r w:rsidRPr="00390450">
        <w:rPr>
          <w:rFonts w:ascii="Times New Roman" w:eastAsia="Calibri" w:hAnsi="Times New Roman" w:cs="Times New Roman"/>
          <w:spacing w:val="-4"/>
          <w:sz w:val="28"/>
          <w:szCs w:val="28"/>
        </w:rPr>
        <w:t>и имеющими на 1 января 2017 года стаж муниципальной службы для назначения пенсии за выслугу лет не менее 20 лет;</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pacing w:val="-4"/>
          <w:sz w:val="28"/>
          <w:szCs w:val="28"/>
        </w:rPr>
        <w:t xml:space="preserve">- за лицами, продолжающими замещать на 1 января 2017 года должности муниципальной службы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spacing w:val="-4"/>
          <w:sz w:val="28"/>
          <w:szCs w:val="28"/>
        </w:rPr>
        <w:t xml:space="preserve">,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9" w:history="1">
        <w:r w:rsidRPr="00390450">
          <w:rPr>
            <w:rFonts w:ascii="Times New Roman" w:eastAsia="Calibri" w:hAnsi="Times New Roman" w:cs="Times New Roman"/>
            <w:spacing w:val="-4"/>
            <w:sz w:val="28"/>
            <w:szCs w:val="28"/>
          </w:rPr>
          <w:t>законом</w:t>
        </w:r>
      </w:hyperlink>
      <w:r w:rsidRPr="00390450">
        <w:rPr>
          <w:rFonts w:ascii="Times New Roman" w:eastAsia="Calibri" w:hAnsi="Times New Roman" w:cs="Times New Roman"/>
          <w:spacing w:val="-4"/>
          <w:sz w:val="28"/>
          <w:szCs w:val="28"/>
        </w:rPr>
        <w:t xml:space="preserve"> от 28 декабря 2013 года 400-ФЗ «О страховых пенсиях».</w:t>
      </w:r>
      <w:proofErr w:type="gramEnd"/>
    </w:p>
    <w:p w:rsidR="00165BC3" w:rsidRPr="00390450" w:rsidRDefault="00165BC3" w:rsidP="00165BC3">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90450">
        <w:rPr>
          <w:rFonts w:ascii="Times New Roman" w:eastAsia="Times New Roman" w:hAnsi="Times New Roman" w:cs="Times New Roman"/>
          <w:sz w:val="28"/>
          <w:szCs w:val="28"/>
          <w:lang w:eastAsia="ru-RU"/>
        </w:rPr>
        <w:t>_______________</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br w:type="page"/>
      </w:r>
      <w:r w:rsidRPr="00390450">
        <w:rPr>
          <w:rFonts w:ascii="Times New Roman" w:eastAsia="Calibri" w:hAnsi="Times New Roman" w:cs="Times New Roman"/>
          <w:sz w:val="28"/>
          <w:szCs w:val="28"/>
        </w:rPr>
        <w:lastRenderedPageBreak/>
        <w:t>ПРИЛОЖЕНИЕ № 1</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к Положению о пенсии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СТАЖ</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МУНИЦИПАЛЬНОЙ СЛУЖБЫ </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ДЛЯ НАЗНАЧЕНИЯ ПЕНСИИ ЗА ВЫСЛУГУ ЛЕТ</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819"/>
        <w:gridCol w:w="4820"/>
      </w:tblGrid>
      <w:tr w:rsidR="00165BC3" w:rsidRPr="00390450" w:rsidTr="00FE3F1F">
        <w:tc>
          <w:tcPr>
            <w:tcW w:w="4819"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Год назначения пенсии за выслугу лет</w:t>
            </w:r>
          </w:p>
        </w:tc>
        <w:tc>
          <w:tcPr>
            <w:tcW w:w="4820"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Стаж для назначения пенсии за выслугу лет в соответствующем году</w:t>
            </w:r>
          </w:p>
        </w:tc>
      </w:tr>
      <w:tr w:rsidR="00165BC3" w:rsidRPr="00390450" w:rsidTr="00FE3F1F">
        <w:tc>
          <w:tcPr>
            <w:tcW w:w="4819" w:type="dxa"/>
            <w:tcBorders>
              <w:top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2017</w:t>
            </w:r>
          </w:p>
        </w:tc>
        <w:tc>
          <w:tcPr>
            <w:tcW w:w="4820" w:type="dxa"/>
            <w:tcBorders>
              <w:top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 лет 6 месяцев</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2018</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16 лет</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2019</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16 лет 6 месяцев</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2020</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17 лет</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2021</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17 лет 6 месяцев</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2022</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18 лет</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2023</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18 лет 6 месяцев</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2024</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19 лет</w:t>
            </w:r>
          </w:p>
        </w:tc>
      </w:tr>
      <w:tr w:rsidR="00165BC3" w:rsidRPr="00390450" w:rsidTr="00FE3F1F">
        <w:tc>
          <w:tcPr>
            <w:tcW w:w="4819"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2025</w:t>
            </w:r>
          </w:p>
        </w:tc>
        <w:tc>
          <w:tcPr>
            <w:tcW w:w="4820" w:type="dxa"/>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19 лет 6 месяцев</w:t>
            </w:r>
          </w:p>
        </w:tc>
      </w:tr>
      <w:tr w:rsidR="00165BC3" w:rsidRPr="00390450" w:rsidTr="00FE3F1F">
        <w:tc>
          <w:tcPr>
            <w:tcW w:w="4819" w:type="dxa"/>
            <w:tcBorders>
              <w:bottom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2026 и последующие годы</w:t>
            </w:r>
          </w:p>
        </w:tc>
        <w:tc>
          <w:tcPr>
            <w:tcW w:w="4820" w:type="dxa"/>
            <w:tcBorders>
              <w:bottom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20 лет</w:t>
            </w:r>
          </w:p>
        </w:tc>
      </w:tr>
    </w:tbl>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Примечание: до 31 декабря 2016 года включительно требуемый стаж для назначения пенсии за выслугу лет не менее 15 лет.</w:t>
      </w:r>
    </w:p>
    <w:p w:rsidR="00165BC3" w:rsidRPr="00390450" w:rsidRDefault="00165BC3" w:rsidP="00165BC3">
      <w:pPr>
        <w:autoSpaceDE w:val="0"/>
        <w:autoSpaceDN w:val="0"/>
        <w:adjustRightInd w:val="0"/>
        <w:spacing w:after="0" w:line="240" w:lineRule="auto"/>
        <w:ind w:left="5103"/>
        <w:jc w:val="center"/>
        <w:rPr>
          <w:rFonts w:ascii="Times New Roman" w:eastAsia="Times New Roman" w:hAnsi="Times New Roman" w:cs="Times New Roman"/>
          <w:sz w:val="28"/>
          <w:szCs w:val="28"/>
          <w:lang w:eastAsia="ru-RU"/>
        </w:rPr>
      </w:pPr>
      <w:r w:rsidRPr="00390450">
        <w:rPr>
          <w:rFonts w:ascii="Times New Roman" w:eastAsia="Times New Roman" w:hAnsi="Times New Roman" w:cs="Times New Roman"/>
          <w:sz w:val="28"/>
          <w:szCs w:val="28"/>
          <w:lang w:eastAsia="ru-RU"/>
        </w:rPr>
        <w:br w:type="page"/>
      </w:r>
      <w:r w:rsidRPr="00390450">
        <w:rPr>
          <w:rFonts w:ascii="Times New Roman" w:eastAsia="Times New Roman" w:hAnsi="Times New Roman" w:cs="Times New Roman"/>
          <w:sz w:val="28"/>
          <w:szCs w:val="28"/>
          <w:lang w:eastAsia="ru-RU"/>
        </w:rPr>
        <w:lastRenderedPageBreak/>
        <w:t>ПРИЛОЖЕНИЕ № 2</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к Положению о пенсии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В администрацию</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w:t>
      </w:r>
      <w:r w:rsidRPr="00390450">
        <w:rPr>
          <w:rFonts w:ascii="Times New Roman" w:eastAsia="Calibri" w:hAnsi="Times New Roman" w:cs="Times New Roman"/>
          <w:i/>
          <w:sz w:val="28"/>
          <w:szCs w:val="28"/>
        </w:rPr>
        <w:t>наименование муниципального образования</w:t>
      </w:r>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от ____________________________________</w:t>
      </w:r>
    </w:p>
    <w:p w:rsidR="00165BC3" w:rsidRPr="00390450" w:rsidRDefault="00165BC3" w:rsidP="00165BC3">
      <w:pPr>
        <w:spacing w:after="0" w:line="240" w:lineRule="auto"/>
        <w:ind w:left="5103"/>
        <w:jc w:val="center"/>
        <w:rPr>
          <w:rFonts w:ascii="Times New Roman" w:eastAsia="Calibri" w:hAnsi="Times New Roman" w:cs="Times New Roman"/>
          <w:i/>
          <w:sz w:val="28"/>
          <w:szCs w:val="28"/>
        </w:rPr>
      </w:pPr>
      <w:r w:rsidRPr="00390450">
        <w:rPr>
          <w:rFonts w:ascii="Times New Roman" w:eastAsia="Calibri" w:hAnsi="Times New Roman" w:cs="Times New Roman"/>
          <w:i/>
          <w:sz w:val="28"/>
          <w:szCs w:val="28"/>
        </w:rPr>
        <w:t>(фамилия, имя, отчество)</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______________________________________</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Домашний адрес (индекс) _______________</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______________________________________</w:t>
      </w:r>
    </w:p>
    <w:p w:rsidR="00165BC3" w:rsidRPr="00390450" w:rsidRDefault="00165BC3" w:rsidP="00165BC3">
      <w:pPr>
        <w:spacing w:after="0" w:line="240" w:lineRule="auto"/>
        <w:ind w:firstLine="709"/>
        <w:jc w:val="right"/>
        <w:rPr>
          <w:rFonts w:ascii="Times New Roman" w:eastAsia="Calibri" w:hAnsi="Times New Roman" w:cs="Times New Roman"/>
          <w:sz w:val="28"/>
          <w:szCs w:val="28"/>
        </w:rPr>
      </w:pPr>
      <w:r w:rsidRPr="00390450">
        <w:rPr>
          <w:rFonts w:ascii="Times New Roman" w:eastAsia="Calibri" w:hAnsi="Times New Roman" w:cs="Times New Roman"/>
          <w:sz w:val="28"/>
          <w:szCs w:val="28"/>
        </w:rPr>
        <w:t>телефон ______________________________</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ЗАЯВЛЕНИЕ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В соответствии с Положением о пенсии за выслугу лет муниципальным служащим в сельском поселении</w:t>
      </w:r>
      <w:proofErr w:type="gramEnd"/>
      <w:r w:rsidRPr="00390450">
        <w:rPr>
          <w:rFonts w:ascii="Times New Roman" w:eastAsia="Calibri" w:hAnsi="Times New Roman" w:cs="Times New Roman"/>
          <w:sz w:val="28"/>
          <w:szCs w:val="28"/>
        </w:rPr>
        <w:t xml:space="preserve">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прошу назначить мне пенсию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Обязуюсь в срок до 5 рабочих дней сообщить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 следующих фактах:</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замещение мною должности в органах государственной власти, иных государственных органах, органах местного самоуправления;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прекращение выплаты страховой пенсии по старости (инвалидности).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i/>
          <w:sz w:val="28"/>
          <w:szCs w:val="28"/>
        </w:rPr>
      </w:pPr>
      <w:r w:rsidRPr="00390450">
        <w:rPr>
          <w:rFonts w:ascii="Times New Roman" w:eastAsia="Calibri" w:hAnsi="Times New Roman" w:cs="Times New Roman"/>
          <w:sz w:val="28"/>
          <w:szCs w:val="28"/>
        </w:rPr>
        <w:t xml:space="preserve">«____»_____________ 20__ года ______________________ </w:t>
      </w:r>
      <w:r w:rsidRPr="00390450">
        <w:rPr>
          <w:rFonts w:ascii="Times New Roman" w:eastAsia="Calibri" w:hAnsi="Times New Roman" w:cs="Times New Roman"/>
          <w:i/>
          <w:sz w:val="28"/>
          <w:szCs w:val="28"/>
        </w:rPr>
        <w:t>(подпись заявителя)</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Заявление зарегистрировано: ___________________________________________</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br w:type="page"/>
      </w:r>
      <w:r w:rsidRPr="00390450">
        <w:rPr>
          <w:rFonts w:ascii="Times New Roman" w:eastAsia="Calibri" w:hAnsi="Times New Roman" w:cs="Times New Roman"/>
          <w:sz w:val="28"/>
          <w:szCs w:val="28"/>
        </w:rPr>
        <w:lastRenderedPageBreak/>
        <w:t>ПРИЛОЖЕНИЕ № 3</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p>
    <w:p w:rsidR="00165BC3" w:rsidRPr="00390450" w:rsidRDefault="00165BC3" w:rsidP="00165BC3">
      <w:pPr>
        <w:spacing w:after="0" w:line="240" w:lineRule="auto"/>
        <w:ind w:left="5103"/>
        <w:jc w:val="center"/>
        <w:rPr>
          <w:rFonts w:ascii="Times New Roman" w:eastAsia="Calibri" w:hAnsi="Times New Roman" w:cs="Times New Roman"/>
          <w:b/>
          <w:bCs/>
          <w:sz w:val="20"/>
          <w:szCs w:val="20"/>
          <w:lang w:eastAsia="ru-RU"/>
        </w:rPr>
      </w:pPr>
      <w:r w:rsidRPr="00390450">
        <w:rPr>
          <w:rFonts w:ascii="Times New Roman" w:eastAsia="Calibri" w:hAnsi="Times New Roman" w:cs="Times New Roman"/>
          <w:sz w:val="28"/>
          <w:szCs w:val="28"/>
        </w:rPr>
        <w:t>к Положению о пенсии за выслугу лет муниципальным служащим в сельском поселении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0"/>
          <w:szCs w:val="20"/>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90450">
        <w:rPr>
          <w:rFonts w:ascii="Times New Roman" w:eastAsia="Calibri" w:hAnsi="Times New Roman" w:cs="Times New Roman"/>
          <w:b/>
          <w:bCs/>
          <w:sz w:val="28"/>
          <w:szCs w:val="28"/>
          <w:lang w:eastAsia="ru-RU"/>
        </w:rPr>
        <w:t>СПРАВКА</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sidRPr="00390450">
        <w:rPr>
          <w:rFonts w:ascii="Times New Roman" w:eastAsia="Calibri" w:hAnsi="Times New Roman" w:cs="Times New Roman"/>
          <w:b/>
          <w:bCs/>
          <w:sz w:val="28"/>
          <w:szCs w:val="28"/>
          <w:lang w:eastAsia="ru-RU"/>
        </w:rPr>
        <w:t>О РАЗМЕРЕ СРЕДНЕМЕСЯЧНОГО ДЕНЕЖНОГО СОДЕРЖАНИЯ ЛИЦА, ЗАМЕЩАВШЕГО ДОЛЖНОСТЬ МУНИЦИПАЛЬНОЙ СЛУЖБЫ, ДЛЯ УСТАНОВЛЕНИЯ ПЕНСИИ ЗА ВЫСЛУГУ ЛЕТ</w:t>
      </w:r>
    </w:p>
    <w:p w:rsidR="00165BC3" w:rsidRPr="00390450" w:rsidRDefault="00165BC3" w:rsidP="00165BC3">
      <w:pPr>
        <w:autoSpaceDE w:val="0"/>
        <w:autoSpaceDN w:val="0"/>
        <w:adjustRightInd w:val="0"/>
        <w:spacing w:after="0" w:line="240" w:lineRule="auto"/>
        <w:jc w:val="center"/>
        <w:outlineLvl w:val="0"/>
        <w:rPr>
          <w:rFonts w:ascii="Times New Roman" w:eastAsia="Calibri" w:hAnsi="Times New Roman" w:cs="Times New Roman"/>
          <w:sz w:val="20"/>
          <w:szCs w:val="20"/>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Денежное содержание ___________________________________________________________,</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(фамилия, имя, отчество)</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4"/>
          <w:szCs w:val="24"/>
          <w:lang w:eastAsia="ru-RU"/>
        </w:rPr>
      </w:pPr>
      <w:proofErr w:type="gramStart"/>
      <w:r w:rsidRPr="00390450">
        <w:rPr>
          <w:rFonts w:ascii="Times New Roman" w:eastAsia="Calibri" w:hAnsi="Times New Roman" w:cs="Times New Roman"/>
          <w:sz w:val="24"/>
          <w:szCs w:val="24"/>
          <w:lang w:eastAsia="ru-RU"/>
        </w:rPr>
        <w:t>замещавшего</w:t>
      </w:r>
      <w:proofErr w:type="gramEnd"/>
      <w:r w:rsidRPr="00390450">
        <w:rPr>
          <w:rFonts w:ascii="Times New Roman" w:eastAsia="Calibri" w:hAnsi="Times New Roman" w:cs="Times New Roman"/>
          <w:sz w:val="24"/>
          <w:szCs w:val="24"/>
          <w:lang w:eastAsia="ru-RU"/>
        </w:rPr>
        <w:t xml:space="preserve"> должность муниципальной службы ____________________________________, </w:t>
      </w:r>
    </w:p>
    <w:p w:rsidR="00165BC3" w:rsidRPr="00390450" w:rsidRDefault="00165BC3" w:rsidP="00165BC3">
      <w:pPr>
        <w:autoSpaceDE w:val="0"/>
        <w:autoSpaceDN w:val="0"/>
        <w:adjustRightInd w:val="0"/>
        <w:spacing w:after="0" w:line="240" w:lineRule="auto"/>
        <w:ind w:left="6371" w:firstLine="1"/>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(наименование должности)</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за период </w:t>
      </w:r>
      <w:proofErr w:type="gramStart"/>
      <w:r w:rsidRPr="00390450">
        <w:rPr>
          <w:rFonts w:ascii="Times New Roman" w:eastAsia="Calibri" w:hAnsi="Times New Roman" w:cs="Times New Roman"/>
          <w:sz w:val="24"/>
          <w:szCs w:val="24"/>
          <w:lang w:eastAsia="ru-RU"/>
        </w:rPr>
        <w:t>с</w:t>
      </w:r>
      <w:proofErr w:type="gramEnd"/>
      <w:r w:rsidRPr="00390450">
        <w:rPr>
          <w:rFonts w:ascii="Times New Roman" w:eastAsia="Calibri" w:hAnsi="Times New Roman" w:cs="Times New Roman"/>
          <w:sz w:val="24"/>
          <w:szCs w:val="24"/>
          <w:lang w:eastAsia="ru-RU"/>
        </w:rPr>
        <w:t xml:space="preserve"> _________________________по______________________________________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w:t>
      </w:r>
      <w:r w:rsidRPr="00390450">
        <w:rPr>
          <w:rFonts w:ascii="Times New Roman" w:eastAsia="Calibri" w:hAnsi="Times New Roman" w:cs="Times New Roman"/>
          <w:sz w:val="24"/>
          <w:szCs w:val="24"/>
          <w:lang w:eastAsia="ru-RU"/>
        </w:rPr>
        <w:tab/>
        <w:t xml:space="preserve"> (день, месяц, год)                  </w:t>
      </w:r>
      <w:r w:rsidRPr="00390450">
        <w:rPr>
          <w:rFonts w:ascii="Times New Roman" w:eastAsia="Calibri" w:hAnsi="Times New Roman" w:cs="Times New Roman"/>
          <w:sz w:val="24"/>
          <w:szCs w:val="24"/>
          <w:lang w:eastAsia="ru-RU"/>
        </w:rPr>
        <w:tab/>
        <w:t>(день, месяц, год)</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составило:</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3389"/>
        <w:gridCol w:w="1886"/>
        <w:gridCol w:w="1604"/>
        <w:gridCol w:w="2152"/>
      </w:tblGrid>
      <w:tr w:rsidR="00165BC3" w:rsidRPr="00390450" w:rsidTr="00FE3F1F">
        <w:trPr>
          <w:trHeight w:val="288"/>
        </w:trPr>
        <w:tc>
          <w:tcPr>
            <w:tcW w:w="540"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w:t>
            </w:r>
          </w:p>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390450">
              <w:rPr>
                <w:rFonts w:ascii="Times New Roman" w:eastAsia="Calibri" w:hAnsi="Times New Roman" w:cs="Times New Roman"/>
                <w:sz w:val="24"/>
                <w:szCs w:val="24"/>
                <w:lang w:eastAsia="ru-RU"/>
              </w:rPr>
              <w:t>п</w:t>
            </w:r>
            <w:proofErr w:type="gramEnd"/>
            <w:r w:rsidRPr="00390450">
              <w:rPr>
                <w:rFonts w:ascii="Times New Roman" w:eastAsia="Calibri" w:hAnsi="Times New Roman" w:cs="Times New Roman"/>
                <w:sz w:val="24"/>
                <w:szCs w:val="24"/>
                <w:lang w:eastAsia="ru-RU"/>
              </w:rPr>
              <w:t>/п</w:t>
            </w:r>
          </w:p>
        </w:tc>
        <w:tc>
          <w:tcPr>
            <w:tcW w:w="3500"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Денежное содержание</w:t>
            </w:r>
          </w:p>
        </w:tc>
        <w:tc>
          <w:tcPr>
            <w:tcW w:w="1951"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за 12 месяцев</w:t>
            </w:r>
          </w:p>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(рублей, копеек) </w:t>
            </w:r>
          </w:p>
        </w:tc>
        <w:tc>
          <w:tcPr>
            <w:tcW w:w="3862" w:type="dxa"/>
            <w:gridSpan w:val="2"/>
            <w:tcBorders>
              <w:bottom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в месяц</w:t>
            </w:r>
          </w:p>
        </w:tc>
      </w:tr>
      <w:tr w:rsidR="00165BC3" w:rsidRPr="00390450" w:rsidTr="00FE3F1F">
        <w:trPr>
          <w:trHeight w:val="264"/>
        </w:trPr>
        <w:tc>
          <w:tcPr>
            <w:tcW w:w="540"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951"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Borders>
              <w:top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в процентах</w:t>
            </w:r>
          </w:p>
        </w:tc>
        <w:tc>
          <w:tcPr>
            <w:tcW w:w="2232" w:type="dxa"/>
            <w:tcBorders>
              <w:top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в рублях, копейках</w:t>
            </w: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1</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Должностной оклад</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w:t>
            </w: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2</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Надбавки к должностному окладу </w:t>
            </w:r>
            <w:proofErr w:type="gramStart"/>
            <w:r w:rsidRPr="00390450">
              <w:rPr>
                <w:rFonts w:ascii="Times New Roman" w:eastAsia="Calibri" w:hAnsi="Times New Roman" w:cs="Times New Roman"/>
                <w:sz w:val="24"/>
                <w:szCs w:val="24"/>
                <w:lang w:eastAsia="ru-RU"/>
              </w:rPr>
              <w:t>за</w:t>
            </w:r>
            <w:proofErr w:type="gramEnd"/>
            <w:r w:rsidRPr="00390450">
              <w:rPr>
                <w:rFonts w:ascii="Times New Roman" w:eastAsia="Calibri" w:hAnsi="Times New Roman" w:cs="Times New Roman"/>
                <w:sz w:val="24"/>
                <w:szCs w:val="24"/>
                <w:lang w:eastAsia="ru-RU"/>
              </w:rPr>
              <w:t>:</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классный чин</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выслугу лет</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особые условия муниципальной службы</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за   работу    со   сведениями,   составляющими государственную тайну</w:t>
            </w:r>
            <w:r w:rsidRPr="00390450">
              <w:rPr>
                <w:rFonts w:ascii="Courier New" w:eastAsia="Calibri" w:hAnsi="Courier New" w:cs="Courier New"/>
                <w:sz w:val="24"/>
                <w:szCs w:val="24"/>
                <w:lang w:eastAsia="ru-RU"/>
              </w:rPr>
              <w:t xml:space="preserve">    </w:t>
            </w:r>
            <w:r w:rsidRPr="00390450">
              <w:rPr>
                <w:rFonts w:ascii="Times New Roman" w:eastAsia="Calibri" w:hAnsi="Times New Roman" w:cs="Times New Roman"/>
                <w:sz w:val="24"/>
                <w:szCs w:val="24"/>
                <w:lang w:eastAsia="ru-RU"/>
              </w:rPr>
              <w:t xml:space="preserve">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3500" w:type="dxa"/>
          </w:tcPr>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ученое звание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3</w:t>
            </w:r>
          </w:p>
        </w:tc>
        <w:tc>
          <w:tcPr>
            <w:tcW w:w="3500" w:type="dxa"/>
          </w:tcPr>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Премии за выполнение особо важных и сложных заданий</w:t>
            </w:r>
          </w:p>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4</w:t>
            </w:r>
          </w:p>
        </w:tc>
        <w:tc>
          <w:tcPr>
            <w:tcW w:w="3500" w:type="dxa"/>
          </w:tcPr>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Ежемесячное денежное поощрение</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5</w:t>
            </w:r>
          </w:p>
        </w:tc>
        <w:tc>
          <w:tcPr>
            <w:tcW w:w="3500" w:type="dxa"/>
          </w:tcPr>
          <w:p w:rsidR="00165BC3" w:rsidRPr="00390450" w:rsidRDefault="00165BC3" w:rsidP="00FE3F1F">
            <w:pPr>
              <w:autoSpaceDE w:val="0"/>
              <w:autoSpaceDN w:val="0"/>
              <w:adjustRightInd w:val="0"/>
              <w:spacing w:after="0" w:line="240" w:lineRule="auto"/>
              <w:ind w:firstLine="27"/>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Единовременная выплата при предоставлении ежегодного </w:t>
            </w:r>
            <w:r w:rsidRPr="00390450">
              <w:rPr>
                <w:rFonts w:ascii="Times New Roman" w:eastAsia="Calibri" w:hAnsi="Times New Roman" w:cs="Times New Roman"/>
                <w:sz w:val="24"/>
                <w:szCs w:val="24"/>
                <w:lang w:eastAsia="ru-RU"/>
              </w:rPr>
              <w:lastRenderedPageBreak/>
              <w:t>оплачиваемого отпуска и материальная помощь</w:t>
            </w:r>
          </w:p>
          <w:p w:rsidR="00165BC3" w:rsidRPr="00390450" w:rsidRDefault="00165BC3" w:rsidP="00FE3F1F">
            <w:pPr>
              <w:autoSpaceDE w:val="0"/>
              <w:autoSpaceDN w:val="0"/>
              <w:adjustRightInd w:val="0"/>
              <w:spacing w:after="0" w:line="240" w:lineRule="auto"/>
              <w:jc w:val="both"/>
              <w:rPr>
                <w:rFonts w:ascii="Times New Roman" w:eastAsia="Calibri" w:hAnsi="Times New Roman" w:cs="Times New Roman"/>
                <w:sz w:val="24"/>
                <w:szCs w:val="24"/>
                <w:lang w:eastAsia="ru-RU"/>
              </w:rPr>
            </w:pP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lastRenderedPageBreak/>
              <w:t>6</w:t>
            </w:r>
          </w:p>
        </w:tc>
        <w:tc>
          <w:tcPr>
            <w:tcW w:w="3500" w:type="dxa"/>
          </w:tcPr>
          <w:p w:rsidR="00165BC3" w:rsidRPr="00390450" w:rsidRDefault="00165BC3" w:rsidP="00FE3F1F">
            <w:pPr>
              <w:autoSpaceDE w:val="0"/>
              <w:autoSpaceDN w:val="0"/>
              <w:adjustRightInd w:val="0"/>
              <w:spacing w:after="0" w:line="240" w:lineRule="auto"/>
              <w:ind w:firstLine="27"/>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Другие выплаты, производимые за счет средств фонда оплаты труда муниципальных служащих</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7</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Надбавки за работу в местностях с особыми  климатическими условиями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8</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ИТОГО    денежное    содержание для установления   пенсии  за выслугу лет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p>
        </w:tc>
      </w:tr>
    </w:tbl>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513"/>
        <w:gridCol w:w="2268"/>
      </w:tblGrid>
      <w:tr w:rsidR="00165BC3" w:rsidRPr="00390450" w:rsidTr="00FE3F1F">
        <w:trPr>
          <w:trHeight w:val="400"/>
          <w:tblCellSpacing w:w="5" w:type="nil"/>
        </w:trPr>
        <w:tc>
          <w:tcPr>
            <w:tcW w:w="7513"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Должностной оклад по должности на день обращения за        </w:t>
            </w:r>
            <w:r w:rsidRPr="00390450">
              <w:rPr>
                <w:rFonts w:ascii="Times New Roman" w:eastAsia="Calibri" w:hAnsi="Times New Roman" w:cs="Times New Roman"/>
                <w:sz w:val="24"/>
                <w:szCs w:val="24"/>
                <w:lang w:eastAsia="ru-RU"/>
              </w:rPr>
              <w:br/>
              <w:t xml:space="preserve">назначением пенсии за выслугу лет                          </w:t>
            </w:r>
          </w:p>
        </w:tc>
        <w:tc>
          <w:tcPr>
            <w:tcW w:w="2268"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rPr>
                <w:rFonts w:ascii="Courier New" w:eastAsia="Calibri" w:hAnsi="Courier New" w:cs="Courier New"/>
                <w:sz w:val="20"/>
                <w:szCs w:val="20"/>
                <w:lang w:eastAsia="ru-RU"/>
              </w:rPr>
            </w:pPr>
          </w:p>
        </w:tc>
      </w:tr>
    </w:tbl>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0"/>
          <w:szCs w:val="20"/>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proofErr w:type="gramStart"/>
      <w:r w:rsidRPr="00390450">
        <w:rPr>
          <w:rFonts w:ascii="Times New Roman" w:eastAsia="Calibri" w:hAnsi="Times New Roman" w:cs="Times New Roman"/>
          <w:sz w:val="24"/>
          <w:szCs w:val="24"/>
          <w:lang w:eastAsia="ru-RU"/>
        </w:rPr>
        <w:t>Руководитель органа местного самоуправления (отраслевого</w:t>
      </w:r>
      <w:proofErr w:type="gramEnd"/>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(функционального органа))</w:t>
      </w:r>
      <w:r w:rsidRPr="00390450">
        <w:rPr>
          <w:rFonts w:ascii="Times New Roman" w:eastAsia="Calibri" w:hAnsi="Times New Roman" w:cs="Times New Roman"/>
          <w:sz w:val="24"/>
          <w:szCs w:val="24"/>
          <w:lang w:eastAsia="ru-RU"/>
        </w:rPr>
        <w:tab/>
        <w:t xml:space="preserve"> </w:t>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t>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w:t>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t>(подпись, фамилия, инициалы)</w:t>
      </w:r>
    </w:p>
    <w:p w:rsidR="00165BC3" w:rsidRPr="00390450" w:rsidRDefault="00165BC3" w:rsidP="00165BC3">
      <w:pPr>
        <w:autoSpaceDE w:val="0"/>
        <w:autoSpaceDN w:val="0"/>
        <w:adjustRightInd w:val="0"/>
        <w:spacing w:after="0" w:line="240" w:lineRule="auto"/>
        <w:rPr>
          <w:rFonts w:ascii="Courier New" w:eastAsia="Calibri" w:hAnsi="Courier New" w:cs="Courier New"/>
          <w:sz w:val="20"/>
          <w:szCs w:val="20"/>
          <w:lang w:eastAsia="ru-RU"/>
        </w:rPr>
      </w:pP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Главный бухгалтер  _______________________________________________________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(подпись, фамилия, инициалы)</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4"/>
          <w:szCs w:val="24"/>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М. П.</w:t>
      </w: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Дата выдачи   "_____"_______________20___ года</w:t>
      </w: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ind w:firstLine="709"/>
        <w:jc w:val="both"/>
        <w:rPr>
          <w:rFonts w:ascii="Times New Roman" w:eastAsia="Calibri" w:hAnsi="Times New Roman" w:cs="Times New Roman"/>
          <w:sz w:val="28"/>
        </w:rPr>
      </w:pPr>
    </w:p>
    <w:p w:rsidR="00165BC3" w:rsidRPr="00390450" w:rsidRDefault="00165BC3" w:rsidP="00165BC3">
      <w:pPr>
        <w:ind w:firstLine="709"/>
        <w:jc w:val="both"/>
        <w:rPr>
          <w:rFonts w:ascii="Times New Roman" w:eastAsia="Calibri" w:hAnsi="Times New Roman" w:cs="Times New Roman"/>
          <w:sz w:val="28"/>
        </w:rPr>
      </w:pPr>
    </w:p>
    <w:p w:rsidR="00165BC3" w:rsidRPr="00390450" w:rsidRDefault="00165BC3" w:rsidP="00165BC3">
      <w:pPr>
        <w:ind w:firstLine="709"/>
        <w:jc w:val="both"/>
        <w:rPr>
          <w:rFonts w:ascii="Times New Roman" w:eastAsia="Calibri" w:hAnsi="Times New Roman" w:cs="Times New Roman"/>
          <w:sz w:val="28"/>
        </w:rPr>
      </w:pPr>
    </w:p>
    <w:p w:rsidR="00165BC3" w:rsidRPr="00390450" w:rsidRDefault="00165BC3" w:rsidP="00165BC3">
      <w:pPr>
        <w:ind w:firstLine="709"/>
        <w:jc w:val="both"/>
        <w:rPr>
          <w:rFonts w:ascii="Times New Roman" w:eastAsia="Calibri" w:hAnsi="Times New Roman" w:cs="Times New Roman"/>
          <w:sz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lastRenderedPageBreak/>
        <w:t>Совет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РЕШЕНИЕ</w:t>
      </w: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29.03.2016     </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t xml:space="preserve">                              </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t xml:space="preserve">      № 28а</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с. </w:t>
      </w:r>
      <w:proofErr w:type="spellStart"/>
      <w:r w:rsidRPr="00390450">
        <w:rPr>
          <w:rFonts w:ascii="Times New Roman" w:eastAsia="Calibri" w:hAnsi="Times New Roman" w:cs="Times New Roman"/>
          <w:sz w:val="28"/>
          <w:szCs w:val="28"/>
        </w:rPr>
        <w:t>Чиндалей</w:t>
      </w:r>
      <w:proofErr w:type="spellEnd"/>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p>
    <w:p w:rsidR="00165BC3" w:rsidRPr="00390450" w:rsidRDefault="00165BC3" w:rsidP="00165BC3">
      <w:pPr>
        <w:spacing w:after="0" w:line="240" w:lineRule="auto"/>
        <w:jc w:val="center"/>
        <w:rPr>
          <w:rFonts w:ascii="Times New Roman" w:eastAsia="Calibri" w:hAnsi="Times New Roman" w:cs="Times New Roman"/>
          <w:sz w:val="28"/>
          <w:szCs w:val="28"/>
        </w:rPr>
      </w:pP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ПОЛОЖЕНИЕ О ПЕНСИИ ЗА ВЫСЛУГУ ЛЕТ МУНИЦИПАЛЬНЫМ СЛУЖАЩИМ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b/>
          <w:sz w:val="28"/>
          <w:szCs w:val="28"/>
        </w:rPr>
        <w:t xml:space="preserve"> </w:t>
      </w:r>
    </w:p>
    <w:p w:rsidR="00165BC3" w:rsidRPr="00390450" w:rsidRDefault="00165BC3" w:rsidP="00165BC3">
      <w:pPr>
        <w:spacing w:after="0" w:line="240" w:lineRule="auto"/>
        <w:ind w:firstLine="708"/>
        <w:jc w:val="both"/>
        <w:rPr>
          <w:rFonts w:ascii="Times New Roman" w:eastAsia="Calibri" w:hAnsi="Times New Roman" w:cs="Times New Roman"/>
          <w:b/>
          <w:bCs/>
          <w:sz w:val="28"/>
          <w:szCs w:val="28"/>
        </w:rPr>
      </w:pPr>
      <w:r w:rsidRPr="00390450">
        <w:rPr>
          <w:rFonts w:ascii="Times New Roman" w:eastAsia="Calibri" w:hAnsi="Times New Roman" w:cs="Times New Roman"/>
          <w:sz w:val="28"/>
          <w:szCs w:val="28"/>
        </w:rPr>
        <w:t>В соответствии со статей 24 Федерального закона от 2 марта 2007 № 25-ФЗ «О муниципальной службе в Российской Федерации, статьей 14 Закона Забайкальского края от 29 декабря 2008 года № 108-ЗЗК «О муниципальной службе в Забайкальском крае» статьей 33 Устава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bCs/>
          <w:sz w:val="28"/>
          <w:szCs w:val="28"/>
        </w:rPr>
        <w:t xml:space="preserve">Совет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b/>
          <w:bCs/>
          <w:sz w:val="28"/>
          <w:szCs w:val="28"/>
        </w:rPr>
        <w:t>РЕШИЛ:</w:t>
      </w:r>
    </w:p>
    <w:p w:rsidR="00165BC3" w:rsidRPr="00390450" w:rsidRDefault="00165BC3" w:rsidP="00165BC3">
      <w:pPr>
        <w:spacing w:after="0" w:line="240" w:lineRule="auto"/>
        <w:ind w:firstLine="696"/>
        <w:jc w:val="both"/>
        <w:rPr>
          <w:rFonts w:ascii="Times New Roman" w:eastAsia="Calibri" w:hAnsi="Times New Roman" w:cs="Times New Roman"/>
          <w:sz w:val="28"/>
          <w:szCs w:val="28"/>
        </w:rPr>
      </w:pPr>
    </w:p>
    <w:p w:rsidR="00165BC3" w:rsidRPr="00390450" w:rsidRDefault="00165BC3" w:rsidP="00165BC3">
      <w:pPr>
        <w:numPr>
          <w:ilvl w:val="0"/>
          <w:numId w:val="1"/>
        </w:numPr>
        <w:spacing w:after="0" w:line="240" w:lineRule="auto"/>
        <w:ind w:left="709" w:hanging="425"/>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Утвердить Положение о пенсии за выслугу лет муниципальным служащим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прилагается.</w:t>
      </w:r>
    </w:p>
    <w:p w:rsidR="00165BC3" w:rsidRPr="00390450" w:rsidRDefault="00165BC3" w:rsidP="00165BC3">
      <w:pPr>
        <w:numPr>
          <w:ilvl w:val="0"/>
          <w:numId w:val="1"/>
        </w:numPr>
        <w:spacing w:after="0" w:line="240" w:lineRule="auto"/>
        <w:ind w:left="709" w:hanging="425"/>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Настоящее решение вступает в силу после его официального обнародования.</w:t>
      </w:r>
    </w:p>
    <w:p w:rsidR="00165BC3" w:rsidRPr="00390450" w:rsidRDefault="00165BC3" w:rsidP="00165BC3">
      <w:pPr>
        <w:tabs>
          <w:tab w:val="left" w:pos="1276"/>
        </w:tabs>
        <w:jc w:val="both"/>
        <w:rPr>
          <w:rFonts w:ascii="Times New Roman" w:eastAsia="Calibri" w:hAnsi="Times New Roman" w:cs="Times New Roman"/>
          <w:sz w:val="28"/>
          <w:szCs w:val="28"/>
        </w:rPr>
      </w:pPr>
    </w:p>
    <w:p w:rsidR="00165BC3" w:rsidRPr="00390450" w:rsidRDefault="00165BC3" w:rsidP="00165BC3">
      <w:pPr>
        <w:spacing w:after="0" w:line="240" w:lineRule="auto"/>
        <w:ind w:left="690"/>
        <w:contextualSpacing/>
        <w:jc w:val="both"/>
        <w:rPr>
          <w:rFonts w:ascii="Times New Roman" w:eastAsia="Calibri" w:hAnsi="Times New Roman" w:cs="Times New Roman"/>
          <w:sz w:val="28"/>
          <w:szCs w:val="28"/>
        </w:rPr>
      </w:pPr>
    </w:p>
    <w:p w:rsidR="00165BC3" w:rsidRPr="00390450" w:rsidRDefault="00165BC3" w:rsidP="00165BC3">
      <w:pPr>
        <w:tabs>
          <w:tab w:val="left" w:pos="4678"/>
        </w:tabs>
        <w:spacing w:after="0" w:line="240" w:lineRule="auto"/>
        <w:ind w:left="690"/>
        <w:contextualSpacing/>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Председатель Совета СП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r w:rsidRPr="00390450">
        <w:rPr>
          <w:rFonts w:ascii="Times New Roman" w:eastAsia="Calibri" w:hAnsi="Times New Roman" w:cs="Times New Roman"/>
          <w:sz w:val="28"/>
          <w:szCs w:val="28"/>
        </w:rPr>
        <w:tab/>
      </w:r>
      <w:proofErr w:type="spellStart"/>
      <w:r w:rsidRPr="00390450">
        <w:rPr>
          <w:rFonts w:ascii="Times New Roman" w:eastAsia="Calibri" w:hAnsi="Times New Roman" w:cs="Times New Roman"/>
          <w:sz w:val="28"/>
          <w:szCs w:val="28"/>
        </w:rPr>
        <w:t>Ц.О.Цыденов</w:t>
      </w:r>
      <w:proofErr w:type="spellEnd"/>
      <w:r w:rsidRPr="00390450">
        <w:rPr>
          <w:rFonts w:ascii="Times New Roman" w:eastAsia="Calibri" w:hAnsi="Times New Roman" w:cs="Times New Roman"/>
          <w:sz w:val="28"/>
          <w:szCs w:val="28"/>
        </w:rPr>
        <w:tab/>
      </w:r>
    </w:p>
    <w:p w:rsidR="00165BC3" w:rsidRPr="00390450" w:rsidRDefault="00165BC3" w:rsidP="00165BC3">
      <w:pPr>
        <w:spacing w:after="0" w:line="240" w:lineRule="auto"/>
        <w:ind w:firstLine="150"/>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w:t>
      </w:r>
    </w:p>
    <w:p w:rsidR="00165BC3" w:rsidRPr="00390450" w:rsidRDefault="00165BC3" w:rsidP="00165BC3">
      <w:pPr>
        <w:autoSpaceDE w:val="0"/>
        <w:autoSpaceDN w:val="0"/>
        <w:adjustRightInd w:val="0"/>
        <w:spacing w:after="0" w:line="240" w:lineRule="auto"/>
        <w:jc w:val="both"/>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jc w:val="center"/>
        <w:outlineLvl w:val="0"/>
        <w:rPr>
          <w:rFonts w:ascii="Times New Roman" w:eastAsia="Calibri" w:hAnsi="Times New Roman" w:cs="Times New Roman"/>
          <w:bCs/>
          <w:sz w:val="24"/>
          <w:szCs w:val="24"/>
        </w:rPr>
      </w:pPr>
    </w:p>
    <w:p w:rsidR="00165BC3" w:rsidRPr="00390450" w:rsidRDefault="00165BC3" w:rsidP="00165BC3">
      <w:pPr>
        <w:autoSpaceDE w:val="0"/>
        <w:autoSpaceDN w:val="0"/>
        <w:adjustRightInd w:val="0"/>
        <w:spacing w:after="0" w:line="240" w:lineRule="auto"/>
        <w:ind w:left="5103"/>
        <w:outlineLvl w:val="0"/>
        <w:rPr>
          <w:rFonts w:ascii="Times New Roman" w:eastAsia="Calibri" w:hAnsi="Times New Roman" w:cs="Times New Roman"/>
          <w:bCs/>
          <w:sz w:val="28"/>
          <w:szCs w:val="28"/>
        </w:rPr>
      </w:pPr>
      <w:r w:rsidRPr="00390450">
        <w:rPr>
          <w:rFonts w:ascii="Times New Roman" w:eastAsia="Calibri" w:hAnsi="Times New Roman" w:cs="Times New Roman"/>
          <w:bCs/>
          <w:sz w:val="28"/>
          <w:szCs w:val="28"/>
        </w:rPr>
        <w:t xml:space="preserve">ПРИЛОЖЕНИЕ </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к решению Совета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от 29.03.2016. № 28а</w:t>
      </w:r>
    </w:p>
    <w:p w:rsidR="00165BC3" w:rsidRPr="00390450" w:rsidRDefault="00165BC3" w:rsidP="00165BC3">
      <w:pPr>
        <w:spacing w:after="0" w:line="240" w:lineRule="auto"/>
        <w:jc w:val="both"/>
        <w:rPr>
          <w:rFonts w:ascii="Times New Roman" w:eastAsia="Times New Roman" w:hAnsi="Times New Roman" w:cs="Times New Roman"/>
          <w:sz w:val="28"/>
          <w:szCs w:val="28"/>
          <w:lang w:eastAsia="ru-RU"/>
        </w:rPr>
      </w:pPr>
    </w:p>
    <w:p w:rsidR="00165BC3" w:rsidRPr="00390450" w:rsidRDefault="00165BC3" w:rsidP="00165BC3">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ПОЛОЖЕНИЕ</w:t>
      </w:r>
    </w:p>
    <w:p w:rsidR="00165BC3" w:rsidRPr="00390450" w:rsidRDefault="00165BC3" w:rsidP="00165BC3">
      <w:pPr>
        <w:spacing w:after="0" w:line="240" w:lineRule="auto"/>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О ПЕНСИИ ЗА ВЫСЛУГУ ЛЕТ МУНИЦИПАЛЬНЫМ СЛУЖАЩИМ СЕЛЬСКОГО ПОСЕЛЕНИЯ «ЧИНДАЛЕЙ»</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Настоящее Положение определяет условия предоставления права на пенсию за выслугу лет муниципальным служащим в органах местного самоуправления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(далее – пенсия за выслугу лет), порядок назначения и выплаты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1. Условия назначения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 </w:t>
      </w:r>
      <w:proofErr w:type="gramStart"/>
      <w:r w:rsidRPr="00390450">
        <w:rPr>
          <w:rFonts w:ascii="Times New Roman" w:eastAsia="Calibri" w:hAnsi="Times New Roman" w:cs="Times New Roman"/>
          <w:sz w:val="28"/>
          <w:szCs w:val="28"/>
        </w:rPr>
        <w:t>Муниципальные служащие в органах местного самоуправления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(далее – муниципальные служащие) при наличии стажа муниципальной службы не менее 15 лет имеют право на пенсию за выслугу лет при увольнении с муниципальной службы по основаниям, предусмотренным пунктами 1-3, 7-9 статьи 77, пунктами 1-3 статьи 81, пунктом 2, 5, 7 статьи 83 Трудового кодекса Российской Федерации, (далее – Трудовой кодекс РФ), пунктом</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 xml:space="preserve">1, 3 (в случае </w:t>
      </w:r>
      <w:r w:rsidRPr="00390450">
        <w:rPr>
          <w:rFonts w:ascii="Times New Roman" w:eastAsia="Calibri" w:hAnsi="Times New Roman" w:cs="Times New Roman"/>
          <w:sz w:val="28"/>
          <w:szCs w:val="28"/>
          <w:lang w:eastAsia="ru-RU"/>
        </w:rPr>
        <w:t xml:space="preserve">признания муниципального служащего недееспособным или ограниченно дееспособным решением суда, вступившим в законную силу, наличия заболевания, препятствующего прохождению муниципальной службы и подтвержденного заключением медицинской организации) </w:t>
      </w:r>
      <w:r w:rsidRPr="00390450">
        <w:rPr>
          <w:rFonts w:ascii="Times New Roman" w:eastAsia="Calibri" w:hAnsi="Times New Roman" w:cs="Times New Roman"/>
          <w:sz w:val="28"/>
          <w:szCs w:val="28"/>
        </w:rPr>
        <w:t>части 1 статьи 19 Федерального закона от 2 марта 2007 года №25-ФЗ «О муниципальной службе в Российской Федерации» (далее – Федеральный закон «О муниципальной службе в Российской федерации») (с учетом положений, предусмотренных абзацами</w:t>
      </w:r>
      <w:proofErr w:type="gramEnd"/>
      <w:r w:rsidRPr="00390450">
        <w:rPr>
          <w:rFonts w:ascii="Times New Roman" w:eastAsia="Calibri" w:hAnsi="Times New Roman" w:cs="Times New Roman"/>
          <w:sz w:val="28"/>
          <w:szCs w:val="28"/>
        </w:rPr>
        <w:t xml:space="preserve"> вторым и третьим настоящего пункта).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Муниципальные служащие при увольнении с муниципальной службы по основаниям, предусмотренным пунктами 1, 2 (за исключением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3 (за исключением случаев, предусмотренных абзацем третьим настоящего пункта), 7 статьи 77, пунктом 3 статьи 81 Трудового кодекса РФ и пунктом</w:t>
      </w:r>
      <w:proofErr w:type="gramEnd"/>
      <w:r w:rsidRPr="00390450">
        <w:rPr>
          <w:rFonts w:ascii="Times New Roman" w:eastAsia="Calibri" w:hAnsi="Times New Roman" w:cs="Times New Roman"/>
          <w:sz w:val="28"/>
          <w:szCs w:val="28"/>
        </w:rPr>
        <w:t xml:space="preserve"> 1 части 1 статьи 19 Федерального закона «О муниципальной службе в Российской Федерации», имеют право на пенсию за выслугу лет, если на момент освобождения от должности они имели право на страховую пенсию по старости (инвалидности) и </w:t>
      </w:r>
      <w:r w:rsidRPr="00390450">
        <w:rPr>
          <w:rFonts w:ascii="Times New Roman" w:eastAsia="Calibri" w:hAnsi="Times New Roman" w:cs="Times New Roman"/>
          <w:sz w:val="28"/>
          <w:szCs w:val="28"/>
        </w:rPr>
        <w:lastRenderedPageBreak/>
        <w:t xml:space="preserve">непосредственно перед увольнением замещали должности муниципальной службы не менее </w:t>
      </w:r>
      <w:proofErr w:type="gramStart"/>
      <w:r w:rsidRPr="00390450">
        <w:rPr>
          <w:rFonts w:ascii="Times New Roman" w:eastAsia="Calibri" w:hAnsi="Times New Roman" w:cs="Times New Roman"/>
          <w:sz w:val="28"/>
          <w:szCs w:val="28"/>
        </w:rPr>
        <w:t>12 полных месяцев</w:t>
      </w:r>
      <w:proofErr w:type="gram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roofErr w:type="gramStart"/>
      <w:r w:rsidRPr="00390450">
        <w:rPr>
          <w:rFonts w:ascii="Times New Roman" w:eastAsia="Calibri" w:hAnsi="Times New Roman" w:cs="Times New Roman"/>
          <w:sz w:val="28"/>
          <w:szCs w:val="28"/>
        </w:rPr>
        <w:t xml:space="preserve">Муниципальные служащие при увольнении с муниципальной службы по основаниям, предусмотренным пунктом 3 (в связи с </w:t>
      </w:r>
      <w:r w:rsidRPr="00390450">
        <w:rPr>
          <w:rFonts w:ascii="Times New Roman" w:eastAsia="Calibri" w:hAnsi="Times New Roman" w:cs="Times New Roman"/>
          <w:sz w:val="28"/>
          <w:szCs w:val="28"/>
          <w:lang w:eastAsia="ru-RU"/>
        </w:rPr>
        <w:t>избранием или назначением на государственную должность Российской Федерации либо на государственную должность субъекта Российской Федерации, назначением на должность государственной службы, в связи с избранием или назначением на муниципальную должность, в связи с избранием на оплачиваемую выборную должность в органе профессионального союза, в том числе в</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 xml:space="preserve">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 </w:t>
      </w:r>
      <w:r w:rsidRPr="00390450">
        <w:rPr>
          <w:rFonts w:ascii="Times New Roman" w:eastAsia="Calibri" w:hAnsi="Times New Roman" w:cs="Times New Roman"/>
          <w:sz w:val="28"/>
          <w:szCs w:val="28"/>
        </w:rPr>
        <w:t>пунктом 2 (в случае истечения срока действия срочного служебного контракта в связи с истечением установленного срока полномочий муниципального служащего, замещавшего должность муниципальной службы категории «руководитель» или «помощник (советник)»), пунктами 8, 9 статьи 77, пунктами 1 и 2 статьи 81 Трудового кодекса РФ, пунктами 2, 5</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 xml:space="preserve">7 статьи 83 Трудового кодекса РФ, пунктом 3 части 1 статьи 19 Федерального закона «О муниципальной службе в Российской Федерации» (в случае </w:t>
      </w:r>
      <w:r w:rsidRPr="00390450">
        <w:rPr>
          <w:rFonts w:ascii="Times New Roman" w:eastAsia="Calibri" w:hAnsi="Times New Roman" w:cs="Times New Roman"/>
          <w:sz w:val="28"/>
          <w:szCs w:val="28"/>
          <w:lang w:eastAsia="ru-RU"/>
        </w:rPr>
        <w:t>признания муниципального служащего недееспособным или ограниченно дееспособным решением суда, вступившим в законную силу, в связи с наличием заболевания, препятствующего прохождению муниципальной службы и подтвержденного заключением медицинской организации)</w:t>
      </w:r>
      <w:r w:rsidRPr="00390450">
        <w:rPr>
          <w:rFonts w:ascii="Times New Roman" w:eastAsia="Calibri" w:hAnsi="Times New Roman" w:cs="Times New Roman"/>
          <w:sz w:val="28"/>
          <w:szCs w:val="28"/>
        </w:rPr>
        <w:t>, если непосредственно перед увольнением они замещали должности муниципальной службы не менее</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одного полного месяца</w:t>
      </w:r>
      <w:proofErr w:type="gramEnd"/>
      <w:r w:rsidRPr="00390450">
        <w:rPr>
          <w:rFonts w:ascii="Times New Roman" w:eastAsia="Calibri" w:hAnsi="Times New Roman" w:cs="Times New Roman"/>
          <w:sz w:val="28"/>
          <w:szCs w:val="28"/>
        </w:rPr>
        <w:t>, при этом суммарная продолжительность замещения таких должностей составляет не менее 12 полных месяцев.</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 </w:t>
      </w:r>
      <w:proofErr w:type="gramStart"/>
      <w:r w:rsidRPr="00390450">
        <w:rPr>
          <w:rFonts w:ascii="Times New Roman" w:eastAsia="Calibri" w:hAnsi="Times New Roman" w:cs="Times New Roman"/>
          <w:sz w:val="28"/>
          <w:szCs w:val="28"/>
        </w:rPr>
        <w:t>Муниципальные служащие при наличии стажа муниципальной службы не менее 15 лет и увольнении с муниципальной службы по основанию, предусмотренному подпунктом 3 статьи 77 Трудового кодекса РФ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При назначении пенсии за выслугу лет муниципальным служащим, указанным в настоящем пункте, размер ежемесячного денежного содержания пересчитывается с применением ранее проведенных индексации.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3. </w:t>
      </w:r>
      <w:proofErr w:type="gramStart"/>
      <w:r w:rsidRPr="00390450">
        <w:rPr>
          <w:rFonts w:ascii="Times New Roman" w:eastAsia="Calibri" w:hAnsi="Times New Roman" w:cs="Times New Roman"/>
          <w:sz w:val="28"/>
          <w:szCs w:val="28"/>
        </w:rPr>
        <w:t>Пенсия за выслугу лет устанавливается к страховой пенсии по старости (инвалидности), назначенной в соответствии с Федеральным законом от 28 декабря 2013 года № 400-ФЗ «О страховых пенсиях» (далее – Федеральный закон «О страховых пенсиях») выплачивается одновременно с ней независимо от получения накопительной пенсии в соответствии с Федеральным законом от 28 декабря 2013 года № 424-ФЗ «О накопительной пенсии».</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4. Пенсия за выслугу лет назначается к </w:t>
      </w:r>
      <w:r w:rsidRPr="00390450">
        <w:rPr>
          <w:rFonts w:ascii="Times New Roman" w:eastAsia="Calibri" w:hAnsi="Times New Roman" w:cs="Times New Roman"/>
          <w:sz w:val="28"/>
          <w:szCs w:val="28"/>
          <w:lang w:eastAsia="ru-RU"/>
        </w:rPr>
        <w:t xml:space="preserve">пенсии на период до наступления возраста, дающего право на страховую пенсию по старости </w:t>
      </w:r>
      <w:r w:rsidRPr="00390450">
        <w:rPr>
          <w:rFonts w:ascii="Times New Roman" w:eastAsia="Calibri" w:hAnsi="Times New Roman" w:cs="Times New Roman"/>
          <w:sz w:val="28"/>
          <w:szCs w:val="28"/>
        </w:rPr>
        <w:t xml:space="preserve">в </w:t>
      </w:r>
      <w:r w:rsidRPr="00390450">
        <w:rPr>
          <w:rFonts w:ascii="Times New Roman" w:eastAsia="Calibri" w:hAnsi="Times New Roman" w:cs="Times New Roman"/>
          <w:sz w:val="28"/>
          <w:szCs w:val="28"/>
        </w:rPr>
        <w:lastRenderedPageBreak/>
        <w:t xml:space="preserve">соответствии с </w:t>
      </w:r>
      <w:hyperlink r:id="rId20" w:history="1">
        <w:r w:rsidRPr="00390450">
          <w:rPr>
            <w:rFonts w:ascii="Times New Roman" w:eastAsia="Calibri" w:hAnsi="Times New Roman" w:cs="Times New Roman"/>
            <w:color w:val="000000"/>
            <w:sz w:val="28"/>
            <w:szCs w:val="28"/>
          </w:rPr>
          <w:t>Федеральным законом</w:t>
        </w:r>
      </w:hyperlink>
      <w:r w:rsidRPr="00390450">
        <w:rPr>
          <w:rFonts w:ascii="Times New Roman" w:eastAsia="Calibri" w:hAnsi="Times New Roman" w:cs="Times New Roman"/>
          <w:sz w:val="28"/>
          <w:szCs w:val="28"/>
        </w:rPr>
        <w:t xml:space="preserve"> от 19 апреля 1991 года № 1032-1 «О занятости населения в Российской Федерации».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5. Пенсия за выслугу лет не выплачивается в период замещения должностей в органах государственной власти, иных государственных органах и органах местного самоуправления муниципальных образований.</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6. </w:t>
      </w:r>
      <w:proofErr w:type="gramStart"/>
      <w:r w:rsidRPr="00390450">
        <w:rPr>
          <w:rFonts w:ascii="Times New Roman" w:eastAsia="Calibri" w:hAnsi="Times New Roman" w:cs="Times New Roman"/>
          <w:sz w:val="28"/>
          <w:szCs w:val="28"/>
        </w:rPr>
        <w:t>Пенсия за выслугу лет не назначается лицам, которым в соответствии с законодательством Российской Федерации и Забайкальского края, либо в соответствии с нормативными правовыми актами органа местного самоуправления муниципальных образований назначена пенсия за выслугу лет, ежемесячное материальное обеспечение, ежемесячное пожизненное содержание или иная выплата к пенсии за счет средств федерального, краевого или местного бюджетов, за исключением предоставляемых мер социальной поддержки в</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виде</w:t>
      </w:r>
      <w:proofErr w:type="gramEnd"/>
      <w:r w:rsidRPr="00390450">
        <w:rPr>
          <w:rFonts w:ascii="Times New Roman" w:eastAsia="Calibri" w:hAnsi="Times New Roman" w:cs="Times New Roman"/>
          <w:sz w:val="28"/>
          <w:szCs w:val="28"/>
        </w:rPr>
        <w:t xml:space="preserve"> ежемесячной денежной выплаты в соответствии с федеральными законами и законами края.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7. Финансирование пенсии за выслугу лет производится за счет средств бюджета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2. Размеры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rPr>
        <w:t xml:space="preserve">8. </w:t>
      </w:r>
      <w:proofErr w:type="gramStart"/>
      <w:r w:rsidRPr="00390450">
        <w:rPr>
          <w:rFonts w:ascii="Times New Roman" w:eastAsia="Calibri" w:hAnsi="Times New Roman" w:cs="Times New Roman"/>
          <w:iCs/>
          <w:sz w:val="28"/>
          <w:szCs w:val="28"/>
          <w:lang w:eastAsia="ru-RU"/>
        </w:rPr>
        <w:t xml:space="preserve">Муниципальным служащим назначается пенсия за выслугу лет при наличии стажа муниципальной службы не менее 15 лет в размере 45 процентов от </w:t>
      </w:r>
      <w:r w:rsidRPr="00390450">
        <w:rPr>
          <w:rFonts w:ascii="Times New Roman" w:eastAsia="Calibri" w:hAnsi="Times New Roman" w:cs="Times New Roman"/>
          <w:sz w:val="28"/>
          <w:szCs w:val="28"/>
          <w:lang w:eastAsia="ru-RU"/>
        </w:rPr>
        <w:t xml:space="preserve">среднемесячного денежного содержания </w:t>
      </w:r>
      <w:r w:rsidRPr="00390450">
        <w:rPr>
          <w:rFonts w:ascii="Times New Roman" w:eastAsia="Calibri" w:hAnsi="Times New Roman" w:cs="Times New Roman"/>
          <w:iCs/>
          <w:sz w:val="28"/>
          <w:szCs w:val="28"/>
          <w:lang w:eastAsia="ru-RU"/>
        </w:rPr>
        <w:t>муниципального служащего за вычетом страховой пенсии по старости (инвалидности), фиксированной выплаты к страховой пенсии и повышении фиксированной выплаты к страховой пенсии, установленных в соответствии с Федеральным законом «О страховых пенсиях» на момент вынесения решения о назначении</w:t>
      </w:r>
      <w:proofErr w:type="gramEnd"/>
      <w:r w:rsidRPr="00390450">
        <w:rPr>
          <w:rFonts w:ascii="Times New Roman" w:eastAsia="Calibri" w:hAnsi="Times New Roman" w:cs="Times New Roman"/>
          <w:iCs/>
          <w:sz w:val="28"/>
          <w:szCs w:val="28"/>
          <w:lang w:eastAsia="ru-RU"/>
        </w:rPr>
        <w:t xml:space="preserve"> пенсии за выслугу лет». За </w:t>
      </w:r>
      <w:proofErr w:type="gramStart"/>
      <w:r w:rsidRPr="00390450">
        <w:rPr>
          <w:rFonts w:ascii="Times New Roman" w:eastAsia="Calibri" w:hAnsi="Times New Roman" w:cs="Times New Roman"/>
          <w:iCs/>
          <w:sz w:val="28"/>
          <w:szCs w:val="28"/>
          <w:lang w:eastAsia="ru-RU"/>
        </w:rPr>
        <w:t>каждый полный год</w:t>
      </w:r>
      <w:proofErr w:type="gramEnd"/>
      <w:r w:rsidRPr="00390450">
        <w:rPr>
          <w:rFonts w:ascii="Times New Roman" w:eastAsia="Calibri" w:hAnsi="Times New Roman" w:cs="Times New Roman"/>
          <w:iCs/>
          <w:sz w:val="28"/>
          <w:szCs w:val="28"/>
          <w:lang w:eastAsia="ru-RU"/>
        </w:rPr>
        <w:t xml:space="preserve"> стажа муниципальной службы сверх 15 лет пенсия за выслугу лет увеличивается на 3 процента от </w:t>
      </w:r>
      <w:r w:rsidRPr="00390450">
        <w:rPr>
          <w:rFonts w:ascii="Times New Roman" w:eastAsia="Calibri" w:hAnsi="Times New Roman" w:cs="Times New Roman"/>
          <w:sz w:val="28"/>
          <w:szCs w:val="28"/>
          <w:lang w:eastAsia="ru-RU"/>
        </w:rPr>
        <w:t xml:space="preserve">среднемесячного денежного содержания. </w:t>
      </w:r>
      <w:r w:rsidRPr="00390450">
        <w:rPr>
          <w:rFonts w:ascii="Times New Roman" w:eastAsia="Calibri" w:hAnsi="Times New Roman" w:cs="Times New Roman"/>
          <w:iCs/>
          <w:sz w:val="28"/>
          <w:szCs w:val="28"/>
          <w:lang w:eastAsia="ru-RU"/>
        </w:rPr>
        <w:t xml:space="preserve"> </w:t>
      </w:r>
      <w:r w:rsidRPr="00390450">
        <w:rPr>
          <w:rFonts w:ascii="Times New Roman" w:eastAsia="Calibri" w:hAnsi="Times New Roman" w:cs="Times New Roman"/>
          <w:sz w:val="28"/>
          <w:szCs w:val="28"/>
          <w:lang w:eastAsia="ru-RU"/>
        </w:rPr>
        <w:t>При этом размер пенсии за выслугу лет не может превышать 75 процентов от среднемесячного денежного содержания.</w:t>
      </w:r>
    </w:p>
    <w:p w:rsidR="00165BC3" w:rsidRPr="00390450" w:rsidRDefault="00165BC3" w:rsidP="00165BC3">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90450">
        <w:rPr>
          <w:rFonts w:ascii="Times New Roman" w:eastAsia="Calibri" w:hAnsi="Times New Roman" w:cs="Times New Roman"/>
          <w:iCs/>
          <w:sz w:val="28"/>
          <w:szCs w:val="28"/>
          <w:lang w:eastAsia="ru-RU"/>
        </w:rPr>
        <w:t xml:space="preserve">9. </w:t>
      </w:r>
      <w:proofErr w:type="gramStart"/>
      <w:r w:rsidRPr="00390450">
        <w:rPr>
          <w:rFonts w:ascii="Times New Roman" w:eastAsia="Calibri" w:hAnsi="Times New Roman" w:cs="Times New Roman"/>
          <w:sz w:val="28"/>
          <w:szCs w:val="28"/>
          <w:lang w:eastAsia="ru-RU"/>
        </w:rPr>
        <w:t>Расчет среднемесячного денежного содержания производится за последние полные 12 месяцев муниципальной службы, предшествующих, по выбору лица, обратившегося за установлением пенсии за выслугу лет, дню ее прекращения либо дню достижения возраста, дающего право на страховую пенсию по старости (дававшего право на трудовую пенсию по старости в соответствии с Федеральным законом от 17 декабря 2001 года № 173-ФЗ «О трудовых пенсиях в Российской</w:t>
      </w:r>
      <w:proofErr w:type="gramEnd"/>
      <w:r w:rsidRPr="00390450">
        <w:rPr>
          <w:rFonts w:ascii="Times New Roman" w:eastAsia="Calibri" w:hAnsi="Times New Roman" w:cs="Times New Roman"/>
          <w:sz w:val="28"/>
          <w:szCs w:val="28"/>
          <w:lang w:eastAsia="ru-RU"/>
        </w:rPr>
        <w:t xml:space="preserve"> </w:t>
      </w:r>
      <w:proofErr w:type="gramStart"/>
      <w:r w:rsidRPr="00390450">
        <w:rPr>
          <w:rFonts w:ascii="Times New Roman" w:eastAsia="Calibri" w:hAnsi="Times New Roman" w:cs="Times New Roman"/>
          <w:sz w:val="28"/>
          <w:szCs w:val="28"/>
          <w:lang w:eastAsia="ru-RU"/>
        </w:rPr>
        <w:t>Федерации»), включая начисление надбавок за работу в местностях с особыми климатическими условиями.</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r w:rsidRPr="00390450">
        <w:rPr>
          <w:rFonts w:ascii="Times New Roman" w:eastAsia="Calibri" w:hAnsi="Times New Roman" w:cs="Times New Roman"/>
          <w:iCs/>
          <w:sz w:val="28"/>
          <w:szCs w:val="28"/>
          <w:lang w:eastAsia="ru-RU"/>
        </w:rPr>
        <w:t xml:space="preserve">При исчислении среднемесячного денежного содержания из расчетного периода исключаются время нахождения муниципального служащего в отпусках без сохранения денежного содержания, по беременности и родам, по уходу за ребенком до </w:t>
      </w:r>
      <w:proofErr w:type="gramStart"/>
      <w:r w:rsidRPr="00390450">
        <w:rPr>
          <w:rFonts w:ascii="Times New Roman" w:eastAsia="Calibri" w:hAnsi="Times New Roman" w:cs="Times New Roman"/>
          <w:iCs/>
          <w:sz w:val="28"/>
          <w:szCs w:val="28"/>
          <w:lang w:eastAsia="ru-RU"/>
        </w:rPr>
        <w:t>достижения</w:t>
      </w:r>
      <w:proofErr w:type="gramEnd"/>
      <w:r w:rsidRPr="00390450">
        <w:rPr>
          <w:rFonts w:ascii="Times New Roman" w:eastAsia="Calibri" w:hAnsi="Times New Roman" w:cs="Times New Roman"/>
          <w:iCs/>
          <w:sz w:val="28"/>
          <w:szCs w:val="28"/>
          <w:lang w:eastAsia="ru-RU"/>
        </w:rPr>
        <w:t xml:space="preserve"> им установленного </w:t>
      </w:r>
      <w:hyperlink r:id="rId21" w:history="1">
        <w:r w:rsidRPr="00390450">
          <w:rPr>
            <w:rFonts w:ascii="Times New Roman" w:eastAsia="Calibri" w:hAnsi="Times New Roman" w:cs="Times New Roman"/>
            <w:iCs/>
            <w:color w:val="000000"/>
            <w:sz w:val="28"/>
            <w:szCs w:val="28"/>
            <w:lang w:eastAsia="ru-RU"/>
          </w:rPr>
          <w:t>законом</w:t>
        </w:r>
      </w:hyperlink>
      <w:r w:rsidRPr="00390450">
        <w:rPr>
          <w:rFonts w:ascii="Times New Roman" w:eastAsia="Calibri" w:hAnsi="Times New Roman" w:cs="Times New Roman"/>
          <w:iCs/>
          <w:sz w:val="28"/>
          <w:szCs w:val="28"/>
          <w:lang w:eastAsia="ru-RU"/>
        </w:rPr>
        <w:t xml:space="preserve"> возраста, а также период временной нетрудоспособности. Начисленные за это время суммы соответствующих пособий не учитываются.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390450">
        <w:rPr>
          <w:rFonts w:ascii="Times New Roman" w:eastAsia="Calibri" w:hAnsi="Times New Roman" w:cs="Times New Roman"/>
          <w:iCs/>
          <w:sz w:val="28"/>
          <w:szCs w:val="28"/>
          <w:lang w:eastAsia="ru-RU"/>
        </w:rPr>
        <w:lastRenderedPageBreak/>
        <w:t>Размер среднемесячного денежного содержания при отсутствии в расчетном периоде исключаемых из него в соответствии с абзацем вторым настоящего пункта времени нахождения муниципального служащего в соответствующих отпусках и периода временной нетрудоспособности определяется путем деления общей суммы денежного содержания начисленного в расчетном периоде на 12.</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iCs/>
          <w:sz w:val="28"/>
          <w:szCs w:val="28"/>
          <w:lang w:eastAsia="ru-RU"/>
        </w:rPr>
      </w:pPr>
      <w:proofErr w:type="gramStart"/>
      <w:r w:rsidRPr="00390450">
        <w:rPr>
          <w:rFonts w:ascii="Times New Roman" w:eastAsia="Calibri" w:hAnsi="Times New Roman" w:cs="Times New Roman"/>
          <w:iCs/>
          <w:sz w:val="28"/>
          <w:szCs w:val="28"/>
          <w:lang w:eastAsia="ru-RU"/>
        </w:rPr>
        <w:t xml:space="preserve">В случае если из расчетного периода исключаются в соответствии с абзацем вторым настоящего пункта время нахождения муниципального служащего в соответствующих отпусках и период временной нетрудоспособности размер среднемесячного денежного содержания определяется путем деления указанной суммы на количество фактически отработанных дней в расчетном периоде и умножения на 21 (среднемесячное число рабочих дней в году). </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10. </w:t>
      </w:r>
      <w:proofErr w:type="gramStart"/>
      <w:r w:rsidRPr="00390450">
        <w:rPr>
          <w:rFonts w:ascii="Times New Roman" w:eastAsia="Calibri" w:hAnsi="Times New Roman" w:cs="Times New Roman"/>
          <w:sz w:val="28"/>
          <w:szCs w:val="28"/>
        </w:rPr>
        <w:t>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Забайкальского края по соответствующей должности государственной гражданской службы субъекта Забайкальского края и не может быть ниже фиксированной выплаты к страховой пенсии по старости, установленной частью 1 статьи 16 Федерального закона «О страховых пенсиях» с учетом районного коэффициента, действующего на соответствующей территории Забайкальского края в</w:t>
      </w:r>
      <w:proofErr w:type="gram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соответствии</w:t>
      </w:r>
      <w:proofErr w:type="gramEnd"/>
      <w:r w:rsidRPr="00390450">
        <w:rPr>
          <w:rFonts w:ascii="Times New Roman" w:eastAsia="Calibri" w:hAnsi="Times New Roman" w:cs="Times New Roman"/>
          <w:sz w:val="28"/>
          <w:szCs w:val="28"/>
        </w:rPr>
        <w:t xml:space="preserve"> с федеральным и краевым законодательством.</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3. Стаж муниципальной службы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8"/>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11. Стаж муниципальной службы для назначения пенсии за выслугу лет муниципальным служащим устанавливается в соответствии с Законом Забайкальского края «О стаже муниципальной службы в Забайкальском крае».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4. Назначение и выплата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 Гражданин, замещавший должность муниципальной службы, имеющий право в соответствии с настоящим Положением на пенсию за выслугу лет (далее - заявитель), представляет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следующие документы: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12.1. заявление на имя главы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 назначении пенсии за выслугу лет по форме согласно приложению № 1 к настоящему Положению;</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rPr>
        <w:t xml:space="preserve">12.2. справку о </w:t>
      </w:r>
      <w:r w:rsidRPr="00390450">
        <w:rPr>
          <w:rFonts w:ascii="Times New Roman" w:eastAsia="Calibri" w:hAnsi="Times New Roman" w:cs="Times New Roman"/>
          <w:sz w:val="28"/>
          <w:szCs w:val="28"/>
          <w:lang w:eastAsia="ru-RU"/>
        </w:rPr>
        <w:t>размере среднемесячного денежного содержания лица, замещавшего должность муниципальной службы для установления пенсии за выслугу лет по форме согласно приложению № 2 к настоящему Порядку;</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12.3. копию трудовой книжки;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12.4. копия пенсионного удостоверения;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lastRenderedPageBreak/>
        <w:t>12.5. копия военного билета (в случае, если гражданин находился на военной службе)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12.6. справка из Отделения Пенсионного фонда Российской Федерации (государственного учреждения) по месту жительства о размере выплачиваемой страховой пенсии по старости (инвалидности).</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13. </w:t>
      </w:r>
      <w:r w:rsidRPr="00390450">
        <w:rPr>
          <w:rFonts w:ascii="Times New Roman" w:eastAsia="Calibri" w:hAnsi="Times New Roman" w:cs="Times New Roman"/>
          <w:sz w:val="28"/>
          <w:szCs w:val="28"/>
          <w:lang w:eastAsia="ru-RU"/>
        </w:rPr>
        <w:t xml:space="preserve">Заявление и документы могут быть представлены лично либо направлены по почте. </w:t>
      </w:r>
      <w:r w:rsidRPr="00390450">
        <w:rPr>
          <w:rFonts w:ascii="Times New Roman" w:eastAsia="Calibri" w:hAnsi="Times New Roman" w:cs="Times New Roman"/>
          <w:sz w:val="28"/>
          <w:szCs w:val="28"/>
        </w:rPr>
        <w:t>Копии документов должны быть заверены нотариально, либо органом местного самоуправления, из которого гражданин был уволен на пенсию, либо органом, выдавшим документ, либо специалистом администрации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принявшим документы после проверки их соответствия оригиналам.</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14. </w:t>
      </w:r>
      <w:proofErr w:type="gramStart"/>
      <w:r w:rsidRPr="00390450">
        <w:rPr>
          <w:rFonts w:ascii="Times New Roman" w:eastAsia="Calibri" w:hAnsi="Times New Roman" w:cs="Times New Roman"/>
          <w:sz w:val="28"/>
          <w:szCs w:val="28"/>
          <w:lang w:eastAsia="ru-RU"/>
        </w:rPr>
        <w:t xml:space="preserve">Документы, предусмотренные </w:t>
      </w:r>
      <w:hyperlink r:id="rId22" w:history="1">
        <w:r w:rsidRPr="00390450">
          <w:rPr>
            <w:rFonts w:ascii="Times New Roman" w:eastAsia="Calibri" w:hAnsi="Times New Roman" w:cs="Times New Roman"/>
            <w:color w:val="000000"/>
            <w:sz w:val="28"/>
            <w:szCs w:val="28"/>
            <w:lang w:eastAsia="ru-RU"/>
          </w:rPr>
          <w:t>подпунктами 14</w:t>
        </w:r>
      </w:hyperlink>
      <w:r w:rsidRPr="00390450">
        <w:rPr>
          <w:rFonts w:ascii="Times New Roman" w:eastAsia="Calibri" w:hAnsi="Times New Roman" w:cs="Times New Roman"/>
          <w:color w:val="000000"/>
          <w:sz w:val="28"/>
          <w:szCs w:val="28"/>
          <w:lang w:eastAsia="ru-RU"/>
        </w:rPr>
        <w:t xml:space="preserve">.3, </w:t>
      </w:r>
      <w:hyperlink r:id="rId23" w:history="1">
        <w:r w:rsidRPr="00390450">
          <w:rPr>
            <w:rFonts w:ascii="Times New Roman" w:eastAsia="Calibri" w:hAnsi="Times New Roman" w:cs="Times New Roman"/>
            <w:color w:val="000000"/>
            <w:sz w:val="28"/>
            <w:szCs w:val="28"/>
            <w:lang w:eastAsia="ru-RU"/>
          </w:rPr>
          <w:t>14.6 пункта 14</w:t>
        </w:r>
      </w:hyperlink>
      <w:r w:rsidRPr="00390450">
        <w:rPr>
          <w:rFonts w:ascii="Times New Roman" w:eastAsia="Calibri" w:hAnsi="Times New Roman" w:cs="Times New Roman"/>
          <w:sz w:val="28"/>
          <w:szCs w:val="28"/>
          <w:lang w:eastAsia="ru-RU"/>
        </w:rPr>
        <w:t xml:space="preserve"> настоящего Порядка, если такие документы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муниципальных образований либо подведомственных государственным органам или органам местного самоуправления организаций, уполномоченный орган в течение 5 рабочих дней со дня регистрации заявления запрашивает и получает в рамках межведомственного информационного взаимодействия</w:t>
      </w:r>
      <w:proofErr w:type="gramEnd"/>
      <w:r w:rsidRPr="00390450">
        <w:rPr>
          <w:rFonts w:ascii="Times New Roman" w:eastAsia="Calibri" w:hAnsi="Times New Roman" w:cs="Times New Roman"/>
          <w:sz w:val="28"/>
          <w:szCs w:val="28"/>
          <w:lang w:eastAsia="ru-RU"/>
        </w:rPr>
        <w:t>. Заявитель вправе представить указанные документы по собственной инициативе.</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15. Заявление и документы могут быть представлены в администрацию </w:t>
      </w:r>
      <w:r w:rsidRPr="00390450">
        <w:rPr>
          <w:rFonts w:ascii="Times New Roman" w:eastAsia="Calibri" w:hAnsi="Times New Roman" w:cs="Times New Roman"/>
          <w:sz w:val="28"/>
          <w:szCs w:val="28"/>
        </w:rPr>
        <w:t>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sz w:val="28"/>
          <w:szCs w:val="28"/>
          <w:lang w:eastAsia="ru-RU"/>
        </w:rPr>
        <w:t>в форме электронных документов с использованием электронных носителей и (или) информационно-телекоммуникационных сетей общего пользования, включая информационно-телекоммуникационную сеть «Интернет»:</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15.1. лично или через законного представителя при посещении администрации</w:t>
      </w:r>
      <w:r w:rsidRPr="00390450">
        <w:rPr>
          <w:rFonts w:ascii="Times New Roman" w:eastAsia="Calibri" w:hAnsi="Times New Roman" w:cs="Times New Roman"/>
          <w:sz w:val="28"/>
          <w:szCs w:val="28"/>
        </w:rPr>
        <w:t xml:space="preserve">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roofErr w:type="gramStart"/>
      <w:r w:rsidRPr="00390450">
        <w:rPr>
          <w:rFonts w:ascii="Times New Roman" w:eastAsia="Calibri" w:hAnsi="Times New Roman" w:cs="Times New Roman"/>
          <w:sz w:val="28"/>
          <w:szCs w:val="28"/>
        </w:rPr>
        <w:t xml:space="preserve">  </w:t>
      </w:r>
      <w:r w:rsidRPr="00390450">
        <w:rPr>
          <w:rFonts w:ascii="Times New Roman" w:eastAsia="Calibri" w:hAnsi="Times New Roman" w:cs="Times New Roman"/>
          <w:sz w:val="28"/>
          <w:szCs w:val="28"/>
          <w:lang w:eastAsia="ru-RU"/>
        </w:rPr>
        <w:t>;</w:t>
      </w:r>
      <w:proofErr w:type="gramEnd"/>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15.2. посредством Федеральной информационной системы «Единый портал государственных и муниципальных услуг (функций)» и государственной информационной системы «Портал государственных и муниципальных услуг Забайкальского края»;</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15.3. иным способом, позволяющим передать в электронном виде заявления и иные документы.</w:t>
      </w:r>
    </w:p>
    <w:p w:rsidR="00165BC3" w:rsidRPr="00390450" w:rsidRDefault="00165BC3" w:rsidP="00165BC3">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Заявление и документы, представляемые в форме электронных документов, должны быть подписаны в соответствии с требованиями Федерального </w:t>
      </w:r>
      <w:hyperlink r:id="rId24" w:history="1">
        <w:r w:rsidRPr="00390450">
          <w:rPr>
            <w:rFonts w:ascii="Times New Roman" w:eastAsia="Calibri" w:hAnsi="Times New Roman" w:cs="Times New Roman"/>
            <w:color w:val="000000"/>
            <w:sz w:val="28"/>
            <w:szCs w:val="28"/>
            <w:lang w:eastAsia="ru-RU"/>
          </w:rPr>
          <w:t>закона</w:t>
        </w:r>
      </w:hyperlink>
      <w:r w:rsidRPr="00390450">
        <w:rPr>
          <w:rFonts w:ascii="Times New Roman" w:eastAsia="Calibri" w:hAnsi="Times New Roman" w:cs="Times New Roman"/>
          <w:sz w:val="28"/>
          <w:szCs w:val="28"/>
          <w:lang w:eastAsia="ru-RU"/>
        </w:rPr>
        <w:t xml:space="preserve"> от 6 апреля 2011 года № 63-ФЗ «Об электронной подписи» и требованиями </w:t>
      </w:r>
      <w:hyperlink r:id="rId25" w:history="1">
        <w:r w:rsidRPr="00390450">
          <w:rPr>
            <w:rFonts w:ascii="Times New Roman" w:eastAsia="Calibri" w:hAnsi="Times New Roman" w:cs="Times New Roman"/>
            <w:color w:val="000000"/>
            <w:sz w:val="28"/>
            <w:szCs w:val="28"/>
            <w:lang w:eastAsia="ru-RU"/>
          </w:rPr>
          <w:t>статьи 21.1</w:t>
        </w:r>
      </w:hyperlink>
      <w:r w:rsidRPr="00390450">
        <w:rPr>
          <w:rFonts w:ascii="Times New Roman" w:eastAsia="Calibri" w:hAnsi="Times New Roman" w:cs="Times New Roman"/>
          <w:color w:val="000000"/>
          <w:sz w:val="28"/>
          <w:szCs w:val="28"/>
          <w:lang w:eastAsia="ru-RU"/>
        </w:rPr>
        <w:t xml:space="preserve"> </w:t>
      </w:r>
      <w:r w:rsidRPr="00390450">
        <w:rPr>
          <w:rFonts w:ascii="Times New Roman" w:eastAsia="Calibri" w:hAnsi="Times New Roman" w:cs="Times New Roman"/>
          <w:sz w:val="28"/>
          <w:szCs w:val="28"/>
          <w:lang w:eastAsia="ru-RU"/>
        </w:rPr>
        <w:t xml:space="preserve">и </w:t>
      </w:r>
      <w:hyperlink r:id="rId26" w:history="1">
        <w:r w:rsidRPr="00390450">
          <w:rPr>
            <w:rFonts w:ascii="Times New Roman" w:eastAsia="Calibri" w:hAnsi="Times New Roman" w:cs="Times New Roman"/>
            <w:color w:val="000000"/>
            <w:sz w:val="28"/>
            <w:szCs w:val="28"/>
            <w:lang w:eastAsia="ru-RU"/>
          </w:rPr>
          <w:t>статьи 21.2</w:t>
        </w:r>
      </w:hyperlink>
      <w:r w:rsidRPr="00390450">
        <w:rPr>
          <w:rFonts w:ascii="Times New Roman" w:eastAsia="Calibri" w:hAnsi="Times New Roman" w:cs="Times New Roman"/>
          <w:sz w:val="28"/>
          <w:szCs w:val="28"/>
          <w:lang w:eastAsia="ru-RU"/>
        </w:rPr>
        <w:t xml:space="preserve"> Федерального закона от 27 июля 2010 года № 210-ФЗ «Об организации предоставления государственных и муниципальных услуг».</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16. Решение о назначении пенсии за выслугу лет либо об отказе в ее назначении принимается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в течение 20 дней, о чем заявитель уведомляется в 3-хдневный срок с момента принятия решения.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lastRenderedPageBreak/>
        <w:t>Пенсия за выслугу лет назначается распоряжением главы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17. Пенсия за выслугу лет назначается к страховой пенсии по старости пожизненно, к пенсии по инвалидности – на срок назначения указанной пенсии.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Пенсия за выслугу лет назначается с 1-го числа месяца, в котором гражданин обратился за ней, но не ранее чем со дня возникновения на нее права.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18. Выплата пенсии за выслугу лет производится один раз в месяц за предшествующий месяц.</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Расходы по доставке и пересылке пенсии за выслугу лет осуществляются за счет средств бюджета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5. Перерасчет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19. Размер пенсии за выслугу лет пересчитывается при индексации или повышении в централизованном порядке денежного содержания по соответствующей должности муниципальной службы.</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Перерасчет производится администрацией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без заявления получателя с месяца повышения ежемесячного должностного оклада.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6. Приостановление и возобновление пенсии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20. Приостановление и возобновление выплаты пенсии за выслугу лет производятся распоряжением главы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21. При замещении лицом, получающим пенсию за выслугу лет в соответствии с настоящим Положением, должностей в органах государственной власти, иных государственных органах, органах местного самоуправления муниципальных образований выплата пенсии за выслугу лет приостанавливается с 1-го числа месяца, следующего за месяцем назначения на указанную должность.</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Лицо, получающее пенсию за выслугу лет, назначенное на должность в органах государственной власти, иных государственных органах, органах местного самоуправления, обязано в срок до 5 рабочих дней сообщить об этом в письменной форме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w:t>
      </w:r>
      <w:proofErr w:type="gramStart"/>
      <w:r w:rsidRPr="00390450">
        <w:rPr>
          <w:rFonts w:ascii="Times New Roman" w:eastAsia="Calibri" w:hAnsi="Times New Roman" w:cs="Times New Roman"/>
          <w:sz w:val="28"/>
          <w:szCs w:val="28"/>
        </w:rPr>
        <w:t xml:space="preserve">  .</w:t>
      </w:r>
      <w:proofErr w:type="gramEnd"/>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Выплата пенсии за выслугу лет приостанавливается по заявлению лица, получающего доплату к пенсии, с приложением копии решения соответствующего органа о назначении его на должность в органах государственной власти, иных государственных органах, органах местного самоуправления.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xml:space="preserve">22. При последующем освобождении от должности в органах государственной власти, иных государственных органах, органах местного самоуправления выплата гражданину пенсии за выслугу лет возобновляется с </w:t>
      </w:r>
      <w:r w:rsidRPr="00390450">
        <w:rPr>
          <w:rFonts w:ascii="Times New Roman" w:eastAsia="Calibri" w:hAnsi="Times New Roman" w:cs="Times New Roman"/>
          <w:sz w:val="28"/>
          <w:szCs w:val="28"/>
        </w:rPr>
        <w:lastRenderedPageBreak/>
        <w:t>1-го числа месяца, следующего за месяцем освобождения его от занимаемой должности, по личному заявлению с приложением копии решения соответствующего органа об увольнении с занимаемой должности.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b/>
          <w:sz w:val="28"/>
          <w:szCs w:val="28"/>
        </w:rPr>
      </w:pPr>
      <w:r w:rsidRPr="00390450">
        <w:rPr>
          <w:rFonts w:ascii="Times New Roman" w:eastAsia="Calibri" w:hAnsi="Times New Roman" w:cs="Times New Roman"/>
          <w:b/>
          <w:sz w:val="28"/>
          <w:szCs w:val="28"/>
        </w:rPr>
        <w:t>7. Переходные положения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23. Ранее назначенные пенсии за выслугу лет гражданам, уволенным с муниципальной службы из органов местного самоуправления муниципального образования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пересчитываются по нормам, предусмотренным настоящим Положением, без подачи ими заявлений и представления документов, подтверждающих право на указанную пенсию.</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24. В случае если размер ранее назначенной пенсии за выслугу лет превышает размер пенсии за выслугу лет, пересчитанный в соответствии с настоящим Положением, то пенсия за выслугу лет выплачивается в прежнем более высоком размере.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ind w:left="4395" w:firstLine="708"/>
        <w:rPr>
          <w:rFonts w:ascii="Times New Roman" w:eastAsia="Calibri" w:hAnsi="Times New Roman" w:cs="Times New Roman"/>
          <w:bCs/>
          <w:sz w:val="28"/>
          <w:szCs w:val="28"/>
        </w:rPr>
      </w:pPr>
      <w:r w:rsidRPr="00390450">
        <w:rPr>
          <w:rFonts w:ascii="Times New Roman" w:eastAsia="Calibri" w:hAnsi="Times New Roman" w:cs="Times New Roman"/>
          <w:sz w:val="28"/>
          <w:szCs w:val="28"/>
        </w:rPr>
        <w:br w:type="page"/>
      </w:r>
      <w:r w:rsidRPr="00390450">
        <w:rPr>
          <w:rFonts w:ascii="Times New Roman" w:eastAsia="Calibri" w:hAnsi="Times New Roman" w:cs="Times New Roman"/>
          <w:bCs/>
          <w:sz w:val="28"/>
          <w:szCs w:val="28"/>
        </w:rPr>
        <w:lastRenderedPageBreak/>
        <w:t>Приложение №1</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к Положению о пенсии за выслугу лет муниципальным служащим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от 29.03.2016.  № 28а</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xml:space="preserve">»  </w:t>
      </w:r>
      <w:proofErr w:type="gramStart"/>
      <w:r w:rsidRPr="00390450">
        <w:rPr>
          <w:rFonts w:ascii="Times New Roman" w:eastAsia="Calibri" w:hAnsi="Times New Roman" w:cs="Times New Roman"/>
          <w:sz w:val="28"/>
          <w:szCs w:val="28"/>
        </w:rPr>
        <w:t>от</w:t>
      </w:r>
      <w:proofErr w:type="gramEnd"/>
      <w:r w:rsidRPr="00390450">
        <w:rPr>
          <w:rFonts w:ascii="Times New Roman" w:eastAsia="Calibri" w:hAnsi="Times New Roman" w:cs="Times New Roman"/>
          <w:sz w:val="28"/>
          <w:szCs w:val="28"/>
        </w:rPr>
        <w:t xml:space="preserve"> __________________________________</w:t>
      </w:r>
    </w:p>
    <w:p w:rsidR="00165BC3" w:rsidRPr="00390450" w:rsidRDefault="00165BC3" w:rsidP="00165BC3">
      <w:pPr>
        <w:spacing w:after="0" w:line="240" w:lineRule="auto"/>
        <w:ind w:left="5103"/>
        <w:jc w:val="center"/>
        <w:rPr>
          <w:rFonts w:ascii="Times New Roman" w:eastAsia="Calibri" w:hAnsi="Times New Roman" w:cs="Times New Roman"/>
          <w:i/>
          <w:sz w:val="24"/>
          <w:szCs w:val="24"/>
        </w:rPr>
      </w:pPr>
      <w:r w:rsidRPr="00390450">
        <w:rPr>
          <w:rFonts w:ascii="Times New Roman" w:eastAsia="Calibri" w:hAnsi="Times New Roman" w:cs="Times New Roman"/>
          <w:i/>
          <w:sz w:val="24"/>
          <w:szCs w:val="24"/>
        </w:rPr>
        <w:t>(фамилия, имя, отчество)</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домашний адрес (индекс) __________________________________</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__________________________________тел._______________________________</w:t>
      </w:r>
    </w:p>
    <w:p w:rsidR="00165BC3" w:rsidRPr="00390450" w:rsidRDefault="00165BC3" w:rsidP="00165BC3">
      <w:pPr>
        <w:spacing w:after="0" w:line="240" w:lineRule="auto"/>
        <w:ind w:left="5103"/>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center"/>
        <w:rPr>
          <w:rFonts w:ascii="Times New Roman" w:eastAsia="Calibri" w:hAnsi="Times New Roman" w:cs="Times New Roman"/>
          <w:sz w:val="28"/>
          <w:szCs w:val="28"/>
        </w:rPr>
      </w:pPr>
      <w:r w:rsidRPr="00390450">
        <w:rPr>
          <w:rFonts w:ascii="Times New Roman" w:eastAsia="Calibri" w:hAnsi="Times New Roman" w:cs="Times New Roman"/>
          <w:sz w:val="28"/>
          <w:szCs w:val="28"/>
        </w:rPr>
        <w:t>ЗАЯВЛЕНИЕ</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В соответствии с Положением о пенсии за выслугу лет муниципальным служащим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прошу назначить мне пенсию за выслугу лет.</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Обязуюсь в срок до 5 рабочих дней сообщить в администрацию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 следующих фактах:</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замещение мною должности в органах государственной власти, иных государственных органах, органах местного самоуправления;</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назначение мне пенсии за выслугу лет, или ежемесячного пожизненного содержания, или ежемесячного материального обеспечения, или иной выплаты к пенсии за счет средств федерального, краевого или местного бюджетов по иным основаниям;</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 прекращение выплаты страховой пенсии по старости (инвалидности).</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i/>
          <w:sz w:val="28"/>
          <w:szCs w:val="28"/>
        </w:rPr>
      </w:pPr>
      <w:r w:rsidRPr="00390450">
        <w:rPr>
          <w:rFonts w:ascii="Times New Roman" w:eastAsia="Calibri" w:hAnsi="Times New Roman" w:cs="Times New Roman"/>
          <w:sz w:val="28"/>
          <w:szCs w:val="28"/>
        </w:rPr>
        <w:t xml:space="preserve">«____»_____________ 20__ года ______________________ </w:t>
      </w:r>
      <w:r w:rsidRPr="00390450">
        <w:rPr>
          <w:rFonts w:ascii="Times New Roman" w:eastAsia="Calibri" w:hAnsi="Times New Roman" w:cs="Times New Roman"/>
          <w:i/>
          <w:sz w:val="28"/>
          <w:szCs w:val="28"/>
        </w:rPr>
        <w:t>(подпись заявителя)</w:t>
      </w: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p>
    <w:p w:rsidR="00165BC3" w:rsidRPr="00390450" w:rsidRDefault="00165BC3" w:rsidP="00165BC3">
      <w:pPr>
        <w:spacing w:after="0" w:line="240" w:lineRule="auto"/>
        <w:jc w:val="both"/>
        <w:rPr>
          <w:rFonts w:ascii="Times New Roman" w:eastAsia="Calibri" w:hAnsi="Times New Roman" w:cs="Times New Roman"/>
          <w:sz w:val="28"/>
          <w:szCs w:val="28"/>
        </w:rPr>
      </w:pPr>
      <w:r w:rsidRPr="00390450">
        <w:rPr>
          <w:rFonts w:ascii="Times New Roman" w:eastAsia="Calibri" w:hAnsi="Times New Roman" w:cs="Times New Roman"/>
          <w:sz w:val="28"/>
          <w:szCs w:val="28"/>
        </w:rPr>
        <w:t>Заявление зарегистрировано: ___________________________________________</w:t>
      </w: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spacing w:after="0" w:line="240" w:lineRule="auto"/>
        <w:ind w:firstLine="709"/>
        <w:jc w:val="both"/>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65BC3" w:rsidRPr="00390450" w:rsidRDefault="00165BC3" w:rsidP="00165BC3">
      <w:pPr>
        <w:autoSpaceDE w:val="0"/>
        <w:autoSpaceDN w:val="0"/>
        <w:adjustRightInd w:val="0"/>
        <w:spacing w:after="0" w:line="240" w:lineRule="auto"/>
        <w:ind w:left="5103"/>
        <w:outlineLvl w:val="0"/>
        <w:rPr>
          <w:rFonts w:ascii="Times New Roman" w:eastAsia="Calibri" w:hAnsi="Times New Roman" w:cs="Times New Roman"/>
          <w:bCs/>
          <w:sz w:val="28"/>
          <w:szCs w:val="28"/>
        </w:rPr>
      </w:pPr>
      <w:r w:rsidRPr="00390450">
        <w:rPr>
          <w:rFonts w:ascii="Times New Roman" w:eastAsia="Calibri" w:hAnsi="Times New Roman" w:cs="Times New Roman"/>
          <w:bCs/>
          <w:sz w:val="28"/>
          <w:szCs w:val="28"/>
        </w:rPr>
        <w:t>Приложение №2</w:t>
      </w:r>
    </w:p>
    <w:p w:rsidR="00165BC3" w:rsidRPr="00390450" w:rsidRDefault="00165BC3" w:rsidP="00165BC3">
      <w:pPr>
        <w:spacing w:after="0" w:line="240" w:lineRule="auto"/>
        <w:ind w:left="5103"/>
        <w:rPr>
          <w:rFonts w:ascii="Times New Roman" w:eastAsia="Calibri" w:hAnsi="Times New Roman" w:cs="Times New Roman"/>
          <w:sz w:val="28"/>
          <w:szCs w:val="28"/>
        </w:rPr>
      </w:pPr>
      <w:r w:rsidRPr="00390450">
        <w:rPr>
          <w:rFonts w:ascii="Times New Roman" w:eastAsia="Calibri" w:hAnsi="Times New Roman" w:cs="Times New Roman"/>
          <w:sz w:val="28"/>
          <w:szCs w:val="28"/>
        </w:rPr>
        <w:t>к Положению о пенсии за выслугу лет муниципальным служащим сельского  поселения «</w:t>
      </w:r>
      <w:proofErr w:type="spellStart"/>
      <w:r w:rsidRPr="00390450">
        <w:rPr>
          <w:rFonts w:ascii="Times New Roman" w:eastAsia="Calibri" w:hAnsi="Times New Roman" w:cs="Times New Roman"/>
          <w:sz w:val="28"/>
          <w:szCs w:val="28"/>
        </w:rPr>
        <w:t>Чиндалей</w:t>
      </w:r>
      <w:proofErr w:type="spellEnd"/>
      <w:r w:rsidRPr="00390450">
        <w:rPr>
          <w:rFonts w:ascii="Times New Roman" w:eastAsia="Calibri" w:hAnsi="Times New Roman" w:cs="Times New Roman"/>
          <w:sz w:val="28"/>
          <w:szCs w:val="28"/>
        </w:rPr>
        <w:t>»  от 29.03.2016. № 28а</w:t>
      </w:r>
    </w:p>
    <w:p w:rsidR="00165BC3" w:rsidRPr="00390450" w:rsidRDefault="00165BC3" w:rsidP="00165BC3">
      <w:pPr>
        <w:spacing w:after="0" w:line="240" w:lineRule="auto"/>
        <w:ind w:left="5103"/>
        <w:jc w:val="center"/>
        <w:rPr>
          <w:rFonts w:ascii="Times New Roman" w:eastAsia="Calibri" w:hAnsi="Times New Roman" w:cs="Times New Roman"/>
          <w:sz w:val="28"/>
          <w:szCs w:val="28"/>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390450">
        <w:rPr>
          <w:rFonts w:ascii="Times New Roman" w:eastAsia="Calibri" w:hAnsi="Times New Roman" w:cs="Times New Roman"/>
          <w:bCs/>
          <w:sz w:val="28"/>
          <w:szCs w:val="28"/>
          <w:lang w:eastAsia="ru-RU"/>
        </w:rPr>
        <w:t>СПРАВКА</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390450">
        <w:rPr>
          <w:rFonts w:ascii="Times New Roman" w:eastAsia="Calibri" w:hAnsi="Times New Roman" w:cs="Times New Roman"/>
          <w:bCs/>
          <w:sz w:val="28"/>
          <w:szCs w:val="28"/>
          <w:lang w:eastAsia="ru-RU"/>
        </w:rPr>
        <w:t>О РАЗМЕРЕ СРЕДНЕМЕСЯЧНОГО ДЕНЕЖНОГО СОДЕРЖАНИЯ ЛИЦА, ЗАМЕЩАВШЕГО ДОЛЖНОСТЬ МУНИЦИПАЛЬНОЙ СЛУЖБЫ, ДЛЯ УСТАНОВЛЕНИЯ ПЕНСИИ ЗА ВЫСЛУГУ ЛЕТ</w:t>
      </w:r>
    </w:p>
    <w:p w:rsidR="00165BC3" w:rsidRPr="00390450" w:rsidRDefault="00165BC3" w:rsidP="00165BC3">
      <w:pPr>
        <w:autoSpaceDE w:val="0"/>
        <w:autoSpaceDN w:val="0"/>
        <w:adjustRightInd w:val="0"/>
        <w:spacing w:after="0" w:line="240" w:lineRule="auto"/>
        <w:jc w:val="center"/>
        <w:outlineLvl w:val="0"/>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Денежное содержание _________________________________________________,</w:t>
      </w:r>
    </w:p>
    <w:p w:rsidR="00165BC3" w:rsidRPr="00390450" w:rsidRDefault="00165BC3" w:rsidP="00165BC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(фамилия, имя, отчество)</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proofErr w:type="gramStart"/>
      <w:r w:rsidRPr="00390450">
        <w:rPr>
          <w:rFonts w:ascii="Times New Roman" w:eastAsia="Calibri" w:hAnsi="Times New Roman" w:cs="Times New Roman"/>
          <w:sz w:val="28"/>
          <w:szCs w:val="28"/>
          <w:lang w:eastAsia="ru-RU"/>
        </w:rPr>
        <w:t>замещавшего</w:t>
      </w:r>
      <w:proofErr w:type="gramEnd"/>
      <w:r w:rsidRPr="00390450">
        <w:rPr>
          <w:rFonts w:ascii="Times New Roman" w:eastAsia="Calibri" w:hAnsi="Times New Roman" w:cs="Times New Roman"/>
          <w:sz w:val="28"/>
          <w:szCs w:val="28"/>
          <w:lang w:eastAsia="ru-RU"/>
        </w:rPr>
        <w:t xml:space="preserve"> должность муниципальной службы _________________________________________________________________, </w:t>
      </w:r>
    </w:p>
    <w:p w:rsidR="00165BC3" w:rsidRPr="00390450" w:rsidRDefault="00165BC3" w:rsidP="00165BC3">
      <w:pPr>
        <w:autoSpaceDE w:val="0"/>
        <w:autoSpaceDN w:val="0"/>
        <w:adjustRightInd w:val="0"/>
        <w:spacing w:after="0" w:line="240" w:lineRule="auto"/>
        <w:ind w:left="1416" w:firstLine="708"/>
        <w:jc w:val="both"/>
        <w:rPr>
          <w:rFonts w:ascii="Times New Roman" w:eastAsia="Calibri" w:hAnsi="Times New Roman" w:cs="Times New Roman"/>
          <w:sz w:val="24"/>
          <w:szCs w:val="24"/>
          <w:lang w:eastAsia="ru-RU"/>
        </w:rPr>
      </w:pPr>
      <w:r w:rsidRPr="00390450">
        <w:rPr>
          <w:rFonts w:ascii="Times New Roman" w:eastAsia="Calibri" w:hAnsi="Times New Roman" w:cs="Times New Roman"/>
          <w:sz w:val="28"/>
          <w:szCs w:val="28"/>
          <w:lang w:eastAsia="ru-RU"/>
        </w:rPr>
        <w:t>(</w:t>
      </w:r>
      <w:r w:rsidRPr="00390450">
        <w:rPr>
          <w:rFonts w:ascii="Times New Roman" w:eastAsia="Calibri" w:hAnsi="Times New Roman" w:cs="Times New Roman"/>
          <w:sz w:val="24"/>
          <w:szCs w:val="24"/>
          <w:lang w:eastAsia="ru-RU"/>
        </w:rPr>
        <w:t>наименование должности)</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за период </w:t>
      </w:r>
      <w:proofErr w:type="gramStart"/>
      <w:r w:rsidRPr="00390450">
        <w:rPr>
          <w:rFonts w:ascii="Times New Roman" w:eastAsia="Calibri" w:hAnsi="Times New Roman" w:cs="Times New Roman"/>
          <w:sz w:val="28"/>
          <w:szCs w:val="28"/>
          <w:lang w:eastAsia="ru-RU"/>
        </w:rPr>
        <w:t>с</w:t>
      </w:r>
      <w:proofErr w:type="gramEnd"/>
      <w:r w:rsidRPr="00390450">
        <w:rPr>
          <w:rFonts w:ascii="Times New Roman" w:eastAsia="Calibri" w:hAnsi="Times New Roman" w:cs="Times New Roman"/>
          <w:sz w:val="28"/>
          <w:szCs w:val="28"/>
          <w:lang w:eastAsia="ru-RU"/>
        </w:rPr>
        <w:t xml:space="preserve"> _________________________по_________________________________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8"/>
          <w:szCs w:val="28"/>
          <w:lang w:eastAsia="ru-RU"/>
        </w:rPr>
        <w:t xml:space="preserve">              </w:t>
      </w:r>
      <w:r w:rsidRPr="00390450">
        <w:rPr>
          <w:rFonts w:ascii="Times New Roman" w:eastAsia="Calibri" w:hAnsi="Times New Roman" w:cs="Times New Roman"/>
          <w:sz w:val="28"/>
          <w:szCs w:val="28"/>
          <w:lang w:eastAsia="ru-RU"/>
        </w:rPr>
        <w:tab/>
        <w:t xml:space="preserve">         </w:t>
      </w:r>
      <w:r w:rsidRPr="00390450">
        <w:rPr>
          <w:rFonts w:ascii="Times New Roman" w:eastAsia="Calibri" w:hAnsi="Times New Roman" w:cs="Times New Roman"/>
          <w:sz w:val="24"/>
          <w:szCs w:val="24"/>
          <w:lang w:eastAsia="ru-RU"/>
        </w:rPr>
        <w:t xml:space="preserve">(день, месяц, год)                  </w:t>
      </w:r>
      <w:r w:rsidRPr="00390450">
        <w:rPr>
          <w:rFonts w:ascii="Times New Roman" w:eastAsia="Calibri" w:hAnsi="Times New Roman" w:cs="Times New Roman"/>
          <w:sz w:val="24"/>
          <w:szCs w:val="24"/>
          <w:lang w:eastAsia="ru-RU"/>
        </w:rPr>
        <w:tab/>
        <w:t xml:space="preserve">                       (день, месяц, год)</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составило:</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3366"/>
        <w:gridCol w:w="1869"/>
        <w:gridCol w:w="1611"/>
        <w:gridCol w:w="2131"/>
      </w:tblGrid>
      <w:tr w:rsidR="00165BC3" w:rsidRPr="00390450" w:rsidTr="00FE3F1F">
        <w:trPr>
          <w:trHeight w:val="288"/>
        </w:trPr>
        <w:tc>
          <w:tcPr>
            <w:tcW w:w="540"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w:t>
            </w:r>
          </w:p>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roofErr w:type="gramStart"/>
            <w:r w:rsidRPr="00390450">
              <w:rPr>
                <w:rFonts w:ascii="Times New Roman" w:eastAsia="Calibri" w:hAnsi="Times New Roman" w:cs="Times New Roman"/>
                <w:sz w:val="28"/>
                <w:szCs w:val="28"/>
                <w:lang w:eastAsia="ru-RU"/>
              </w:rPr>
              <w:t>п</w:t>
            </w:r>
            <w:proofErr w:type="gramEnd"/>
            <w:r w:rsidRPr="00390450">
              <w:rPr>
                <w:rFonts w:ascii="Times New Roman" w:eastAsia="Calibri" w:hAnsi="Times New Roman" w:cs="Times New Roman"/>
                <w:sz w:val="28"/>
                <w:szCs w:val="28"/>
                <w:lang w:eastAsia="ru-RU"/>
              </w:rPr>
              <w:t>/п</w:t>
            </w:r>
          </w:p>
        </w:tc>
        <w:tc>
          <w:tcPr>
            <w:tcW w:w="3500"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Денежное содержание</w:t>
            </w:r>
          </w:p>
        </w:tc>
        <w:tc>
          <w:tcPr>
            <w:tcW w:w="1951" w:type="dxa"/>
            <w:vMerge w:val="restart"/>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за 12 месяцев</w:t>
            </w:r>
          </w:p>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(рублей, копеек) </w:t>
            </w:r>
          </w:p>
        </w:tc>
        <w:tc>
          <w:tcPr>
            <w:tcW w:w="3862" w:type="dxa"/>
            <w:gridSpan w:val="2"/>
            <w:tcBorders>
              <w:bottom w:val="single" w:sz="4" w:space="0" w:color="auto"/>
            </w:tcBorders>
          </w:tcPr>
          <w:p w:rsidR="00165BC3" w:rsidRPr="00390450" w:rsidRDefault="00165BC3" w:rsidP="00FE3F1F">
            <w:pPr>
              <w:autoSpaceDE w:val="0"/>
              <w:autoSpaceDN w:val="0"/>
              <w:adjustRightInd w:val="0"/>
              <w:spacing w:after="0" w:line="240" w:lineRule="auto"/>
              <w:jc w:val="center"/>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в месяц</w:t>
            </w:r>
          </w:p>
        </w:tc>
      </w:tr>
      <w:tr w:rsidR="00165BC3" w:rsidRPr="00390450" w:rsidTr="00FE3F1F">
        <w:trPr>
          <w:trHeight w:val="264"/>
        </w:trPr>
        <w:tc>
          <w:tcPr>
            <w:tcW w:w="540"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951" w:type="dxa"/>
            <w:vMerge/>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Borders>
              <w:top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в процентах</w:t>
            </w:r>
          </w:p>
        </w:tc>
        <w:tc>
          <w:tcPr>
            <w:tcW w:w="2232" w:type="dxa"/>
            <w:tcBorders>
              <w:top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в рублях, копейках</w:t>
            </w: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1</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Должностной оклад</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        </w:t>
            </w: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2</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Надбавки к должностному окладу </w:t>
            </w:r>
            <w:proofErr w:type="gramStart"/>
            <w:r w:rsidRPr="00390450">
              <w:rPr>
                <w:rFonts w:ascii="Times New Roman" w:eastAsia="Calibri" w:hAnsi="Times New Roman" w:cs="Times New Roman"/>
                <w:sz w:val="28"/>
                <w:szCs w:val="28"/>
                <w:lang w:eastAsia="ru-RU"/>
              </w:rPr>
              <w:t>за</w:t>
            </w:r>
            <w:proofErr w:type="gramEnd"/>
            <w:r w:rsidRPr="00390450">
              <w:rPr>
                <w:rFonts w:ascii="Times New Roman" w:eastAsia="Calibri" w:hAnsi="Times New Roman" w:cs="Times New Roman"/>
                <w:sz w:val="28"/>
                <w:szCs w:val="28"/>
                <w:lang w:eastAsia="ru-RU"/>
              </w:rPr>
              <w:t>:</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классный чин</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выслугу лет</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особые условия муниципальной службы</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за   работу    со   сведениями,   составляющими государственную тайну</w:t>
            </w:r>
            <w:r w:rsidRPr="00390450">
              <w:rPr>
                <w:rFonts w:ascii="Courier New" w:eastAsia="Calibri" w:hAnsi="Courier New" w:cs="Courier New"/>
                <w:sz w:val="28"/>
                <w:szCs w:val="28"/>
                <w:lang w:eastAsia="ru-RU"/>
              </w:rPr>
              <w:t xml:space="preserve">    </w:t>
            </w:r>
            <w:r w:rsidRPr="00390450">
              <w:rPr>
                <w:rFonts w:ascii="Times New Roman" w:eastAsia="Calibri" w:hAnsi="Times New Roman" w:cs="Times New Roman"/>
                <w:sz w:val="28"/>
                <w:szCs w:val="28"/>
                <w:lang w:eastAsia="ru-RU"/>
              </w:rPr>
              <w:t xml:space="preserve">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за  почетные звания  Российской Федерации,    почетные   звания Читинской   области,  Агинского Бурятского автономного  округа, Забайкальского   края,   ученую степень, ученое звание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3</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Премии за выполнение особо важных и сложных заданий</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4</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Ежемесячное денежное поощрение</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5</w:t>
            </w:r>
          </w:p>
        </w:tc>
        <w:tc>
          <w:tcPr>
            <w:tcW w:w="3500" w:type="dxa"/>
          </w:tcPr>
          <w:p w:rsidR="00165BC3" w:rsidRPr="00390450" w:rsidRDefault="00165BC3" w:rsidP="00FE3F1F">
            <w:pPr>
              <w:autoSpaceDE w:val="0"/>
              <w:autoSpaceDN w:val="0"/>
              <w:adjustRightInd w:val="0"/>
              <w:spacing w:after="0" w:line="240" w:lineRule="auto"/>
              <w:ind w:firstLine="27"/>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Единовременная выплата при предоставлении ежегодного оплачиваемого отпуска и материальная помощь</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6</w:t>
            </w:r>
          </w:p>
        </w:tc>
        <w:tc>
          <w:tcPr>
            <w:tcW w:w="3500" w:type="dxa"/>
          </w:tcPr>
          <w:p w:rsidR="00165BC3" w:rsidRPr="00390450" w:rsidRDefault="00165BC3" w:rsidP="00FE3F1F">
            <w:pPr>
              <w:autoSpaceDE w:val="0"/>
              <w:autoSpaceDN w:val="0"/>
              <w:adjustRightInd w:val="0"/>
              <w:spacing w:after="0" w:line="240" w:lineRule="auto"/>
              <w:ind w:firstLine="27"/>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Другие выплаты, производимые за счет средств фонда оплаты труда муниципальных служащих</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7</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Надбавки за работу в местностях с особыми  климатическими условиями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r w:rsidR="00165BC3" w:rsidRPr="00390450" w:rsidTr="00FE3F1F">
        <w:tc>
          <w:tcPr>
            <w:tcW w:w="54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8</w:t>
            </w:r>
          </w:p>
        </w:tc>
        <w:tc>
          <w:tcPr>
            <w:tcW w:w="350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ИТОГО    денежное    содержание для установления   пенсии  за выслугу лет                    </w:t>
            </w:r>
          </w:p>
        </w:tc>
        <w:tc>
          <w:tcPr>
            <w:tcW w:w="1951"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1630"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c>
          <w:tcPr>
            <w:tcW w:w="2232" w:type="dxa"/>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p>
        </w:tc>
      </w:tr>
    </w:tbl>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tbl>
      <w:tblPr>
        <w:tblW w:w="9781" w:type="dxa"/>
        <w:tblCellSpacing w:w="5" w:type="nil"/>
        <w:tblInd w:w="75" w:type="dxa"/>
        <w:tblLayout w:type="fixed"/>
        <w:tblCellMar>
          <w:left w:w="75" w:type="dxa"/>
          <w:right w:w="75" w:type="dxa"/>
        </w:tblCellMar>
        <w:tblLook w:val="0000" w:firstRow="0" w:lastRow="0" w:firstColumn="0" w:lastColumn="0" w:noHBand="0" w:noVBand="0"/>
      </w:tblPr>
      <w:tblGrid>
        <w:gridCol w:w="7513"/>
        <w:gridCol w:w="2268"/>
      </w:tblGrid>
      <w:tr w:rsidR="00165BC3" w:rsidRPr="00390450" w:rsidTr="00FE3F1F">
        <w:trPr>
          <w:trHeight w:val="400"/>
          <w:tblCellSpacing w:w="5" w:type="nil"/>
        </w:trPr>
        <w:tc>
          <w:tcPr>
            <w:tcW w:w="7513"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 xml:space="preserve">Должностной оклад по должности на день обращения за        </w:t>
            </w:r>
            <w:r w:rsidRPr="00390450">
              <w:rPr>
                <w:rFonts w:ascii="Times New Roman" w:eastAsia="Calibri" w:hAnsi="Times New Roman" w:cs="Times New Roman"/>
                <w:sz w:val="28"/>
                <w:szCs w:val="28"/>
                <w:lang w:eastAsia="ru-RU"/>
              </w:rPr>
              <w:br/>
              <w:t xml:space="preserve">назначением пенсии за выслугу лет                          </w:t>
            </w:r>
          </w:p>
        </w:tc>
        <w:tc>
          <w:tcPr>
            <w:tcW w:w="2268" w:type="dxa"/>
            <w:tcBorders>
              <w:top w:val="single" w:sz="4" w:space="0" w:color="auto"/>
              <w:left w:val="single" w:sz="4" w:space="0" w:color="auto"/>
              <w:bottom w:val="single" w:sz="4" w:space="0" w:color="auto"/>
              <w:right w:val="single" w:sz="4" w:space="0" w:color="auto"/>
            </w:tcBorders>
          </w:tcPr>
          <w:p w:rsidR="00165BC3" w:rsidRPr="00390450" w:rsidRDefault="00165BC3" w:rsidP="00FE3F1F">
            <w:pPr>
              <w:autoSpaceDE w:val="0"/>
              <w:autoSpaceDN w:val="0"/>
              <w:adjustRightInd w:val="0"/>
              <w:spacing w:after="0" w:line="240" w:lineRule="auto"/>
              <w:rPr>
                <w:rFonts w:ascii="Courier New" w:eastAsia="Calibri" w:hAnsi="Courier New" w:cs="Courier New"/>
                <w:sz w:val="28"/>
                <w:szCs w:val="28"/>
                <w:lang w:eastAsia="ru-RU"/>
              </w:rPr>
            </w:pPr>
          </w:p>
        </w:tc>
      </w:tr>
    </w:tbl>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К справке прилагается заявление муниципального служащего об исключении периодов нетрудоспособности или периодов, когда он находился в очередном отпуске, отпуске без сохранения среднемесячного заработка</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proofErr w:type="gramStart"/>
      <w:r w:rsidRPr="00390450">
        <w:rPr>
          <w:rFonts w:ascii="Times New Roman" w:eastAsia="Calibri" w:hAnsi="Times New Roman" w:cs="Times New Roman"/>
          <w:sz w:val="28"/>
          <w:szCs w:val="28"/>
          <w:lang w:eastAsia="ru-RU"/>
        </w:rPr>
        <w:t>Руководитель органа местного самоуправления (отраслевого</w:t>
      </w:r>
      <w:proofErr w:type="gramEnd"/>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(функционального органа))</w:t>
      </w:r>
      <w:r w:rsidRPr="00390450">
        <w:rPr>
          <w:rFonts w:ascii="Times New Roman" w:eastAsia="Calibri" w:hAnsi="Times New Roman" w:cs="Times New Roman"/>
          <w:sz w:val="28"/>
          <w:szCs w:val="28"/>
          <w:lang w:eastAsia="ru-RU"/>
        </w:rPr>
        <w:tab/>
        <w:t xml:space="preserve"> </w:t>
      </w:r>
      <w:r w:rsidRPr="00390450">
        <w:rPr>
          <w:rFonts w:ascii="Times New Roman" w:eastAsia="Calibri" w:hAnsi="Times New Roman" w:cs="Times New Roman"/>
          <w:sz w:val="28"/>
          <w:szCs w:val="28"/>
          <w:lang w:eastAsia="ru-RU"/>
        </w:rPr>
        <w:tab/>
        <w:t>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8"/>
          <w:szCs w:val="28"/>
          <w:lang w:eastAsia="ru-RU"/>
        </w:rPr>
        <w:t xml:space="preserve">                                      </w:t>
      </w:r>
      <w:r w:rsidRPr="00390450">
        <w:rPr>
          <w:rFonts w:ascii="Times New Roman" w:eastAsia="Calibri" w:hAnsi="Times New Roman" w:cs="Times New Roman"/>
          <w:sz w:val="28"/>
          <w:szCs w:val="28"/>
          <w:lang w:eastAsia="ru-RU"/>
        </w:rPr>
        <w:tab/>
      </w:r>
      <w:r w:rsidRPr="00390450">
        <w:rPr>
          <w:rFonts w:ascii="Times New Roman" w:eastAsia="Calibri" w:hAnsi="Times New Roman" w:cs="Times New Roman"/>
          <w:sz w:val="28"/>
          <w:szCs w:val="28"/>
          <w:lang w:eastAsia="ru-RU"/>
        </w:rPr>
        <w:tab/>
      </w:r>
      <w:r w:rsidRPr="00390450">
        <w:rPr>
          <w:rFonts w:ascii="Times New Roman" w:eastAsia="Calibri" w:hAnsi="Times New Roman" w:cs="Times New Roman"/>
          <w:sz w:val="28"/>
          <w:szCs w:val="28"/>
          <w:lang w:eastAsia="ru-RU"/>
        </w:rPr>
        <w:tab/>
        <w:t xml:space="preserve">     </w:t>
      </w:r>
      <w:r w:rsidRPr="00390450">
        <w:rPr>
          <w:rFonts w:ascii="Times New Roman" w:eastAsia="Calibri" w:hAnsi="Times New Roman" w:cs="Times New Roman"/>
          <w:sz w:val="24"/>
          <w:szCs w:val="24"/>
          <w:lang w:eastAsia="ru-RU"/>
        </w:rPr>
        <w:t>(подпись, фамилия, инициалы)</w:t>
      </w:r>
    </w:p>
    <w:p w:rsidR="00165BC3" w:rsidRPr="00390450" w:rsidRDefault="00165BC3" w:rsidP="00165BC3">
      <w:pPr>
        <w:autoSpaceDE w:val="0"/>
        <w:autoSpaceDN w:val="0"/>
        <w:adjustRightInd w:val="0"/>
        <w:spacing w:after="0" w:line="240" w:lineRule="auto"/>
        <w:rPr>
          <w:rFonts w:ascii="Courier New" w:eastAsia="Calibri" w:hAnsi="Courier New" w:cs="Courier New"/>
          <w:sz w:val="28"/>
          <w:szCs w:val="28"/>
          <w:lang w:eastAsia="ru-RU"/>
        </w:rPr>
      </w:pP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Главный бухгалтер  ___________________________________________________</w:t>
      </w:r>
    </w:p>
    <w:p w:rsidR="00165BC3" w:rsidRPr="00390450" w:rsidRDefault="00165BC3" w:rsidP="00165BC3">
      <w:pPr>
        <w:autoSpaceDE w:val="0"/>
        <w:autoSpaceDN w:val="0"/>
        <w:adjustRightInd w:val="0"/>
        <w:spacing w:after="0" w:line="240" w:lineRule="auto"/>
        <w:rPr>
          <w:rFonts w:ascii="Times New Roman" w:eastAsia="Calibri" w:hAnsi="Times New Roman" w:cs="Times New Roman"/>
          <w:sz w:val="24"/>
          <w:szCs w:val="24"/>
          <w:lang w:eastAsia="ru-RU"/>
        </w:rPr>
      </w:pPr>
      <w:r w:rsidRPr="00390450">
        <w:rPr>
          <w:rFonts w:ascii="Times New Roman" w:eastAsia="Calibri" w:hAnsi="Times New Roman" w:cs="Times New Roman"/>
          <w:sz w:val="24"/>
          <w:szCs w:val="24"/>
          <w:lang w:eastAsia="ru-RU"/>
        </w:rPr>
        <w:t xml:space="preserve">                                     </w:t>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r>
      <w:r w:rsidRPr="00390450">
        <w:rPr>
          <w:rFonts w:ascii="Times New Roman" w:eastAsia="Calibri" w:hAnsi="Times New Roman" w:cs="Times New Roman"/>
          <w:sz w:val="24"/>
          <w:szCs w:val="24"/>
          <w:lang w:eastAsia="ru-RU"/>
        </w:rPr>
        <w:tab/>
        <w:t xml:space="preserve"> (подпись, фамилия, инициалы)</w:t>
      </w:r>
    </w:p>
    <w:p w:rsidR="00165BC3" w:rsidRPr="00390450" w:rsidRDefault="00165BC3" w:rsidP="00165BC3">
      <w:pPr>
        <w:autoSpaceDE w:val="0"/>
        <w:autoSpaceDN w:val="0"/>
        <w:adjustRightInd w:val="0"/>
        <w:spacing w:after="0" w:line="240" w:lineRule="auto"/>
        <w:jc w:val="both"/>
        <w:rPr>
          <w:rFonts w:ascii="Times New Roman" w:eastAsia="Calibri" w:hAnsi="Times New Roman" w:cs="Times New Roman"/>
          <w:sz w:val="28"/>
          <w:szCs w:val="28"/>
          <w:lang w:eastAsia="ru-RU"/>
        </w:rPr>
      </w:pP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М. П.</w:t>
      </w:r>
    </w:p>
    <w:p w:rsidR="00165BC3" w:rsidRPr="00390450" w:rsidRDefault="00165BC3" w:rsidP="00165BC3">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90450">
        <w:rPr>
          <w:rFonts w:ascii="Times New Roman" w:eastAsia="Calibri" w:hAnsi="Times New Roman" w:cs="Times New Roman"/>
          <w:sz w:val="28"/>
          <w:szCs w:val="28"/>
          <w:lang w:eastAsia="ru-RU"/>
        </w:rPr>
        <w:t>Дата выдачи   «____» _______________20___ года</w:t>
      </w:r>
    </w:p>
    <w:p w:rsidR="005566C5" w:rsidRDefault="005566C5"/>
    <w:sectPr w:rsidR="005566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5C2002"/>
    <w:multiLevelType w:val="hybridMultilevel"/>
    <w:tmpl w:val="AC747404"/>
    <w:lvl w:ilvl="0" w:tplc="F57C17B4">
      <w:start w:val="1"/>
      <w:numFmt w:val="decimal"/>
      <w:lvlText w:val="%1."/>
      <w:lvlJc w:val="left"/>
      <w:pPr>
        <w:ind w:left="1791" w:hanging="1095"/>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5BC3"/>
    <w:rsid w:val="00165BC3"/>
    <w:rsid w:val="005566C5"/>
    <w:rsid w:val="007E4E10"/>
    <w:rsid w:val="00AE5853"/>
    <w:rsid w:val="00DE3F02"/>
    <w:rsid w:val="00E44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BC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12139E35BECCF8AFAFA2FE8D54AC8661C641011DEB6CB810D8302551ACA651212E5AFB7CE366F4k4XFJ" TargetMode="External"/><Relationship Id="rId13" Type="http://schemas.openxmlformats.org/officeDocument/2006/relationships/hyperlink" Target="consultantplus://offline/ref=64F6FC843429E5B669377CD17B646BDBEC3822BF976C79AD0851879D9D7FA1346F00E1953E71DFwAH" TargetMode="External"/><Relationship Id="rId18" Type="http://schemas.openxmlformats.org/officeDocument/2006/relationships/hyperlink" Target="consultantplus://offline/ref=32410ECB6280484D58CAD36042709553D775443C74AF0AD7B449867720E43D48C82C97Z5K4J" TargetMode="External"/><Relationship Id="rId26" Type="http://schemas.openxmlformats.org/officeDocument/2006/relationships/hyperlink" Target="consultantplus://offline/ref=32410ECB6280484D58CAD36042709553D775443C74AF0AD7B449867720E43D48C82C97Z5K4J" TargetMode="External"/><Relationship Id="rId3" Type="http://schemas.microsoft.com/office/2007/relationships/stylesWithEffects" Target="stylesWithEffects.xml"/><Relationship Id="rId21" Type="http://schemas.openxmlformats.org/officeDocument/2006/relationships/hyperlink" Target="consultantplus://offline/ref=64F6FC843429E5B669377CD17B646BDBEC3822BF976C79AD0851879D9D7FA1346F00E1953E71DFwAH" TargetMode="External"/><Relationship Id="rId7" Type="http://schemas.openxmlformats.org/officeDocument/2006/relationships/hyperlink" Target="consultantplus://offline/ref=3712139E35BECCF8AFAFA2FE8D54AC8661C641011DEB6CB810D8302551ACA651212E5AFB7CE362F0k4X4J" TargetMode="External"/><Relationship Id="rId12" Type="http://schemas.openxmlformats.org/officeDocument/2006/relationships/hyperlink" Target="consultantplus://offline/ref=466F65A550F24EBC6EB3C0FBAEC93779CA91A47717893BEB378C29F63791DBB42BF00616410B7EDE062C2E692Ac5i8H" TargetMode="External"/><Relationship Id="rId17" Type="http://schemas.openxmlformats.org/officeDocument/2006/relationships/hyperlink" Target="consultantplus://offline/ref=32410ECB6280484D58CAD36042709553D775443C74AF0AD7B449867720E43D48C82C97Z5K1J" TargetMode="External"/><Relationship Id="rId25" Type="http://schemas.openxmlformats.org/officeDocument/2006/relationships/hyperlink" Target="consultantplus://offline/ref=32410ECB6280484D58CAD36042709553D775443C74AF0AD7B449867720E43D48C82C97Z5K1J" TargetMode="External"/><Relationship Id="rId2" Type="http://schemas.openxmlformats.org/officeDocument/2006/relationships/styles" Target="styles.xml"/><Relationship Id="rId16" Type="http://schemas.openxmlformats.org/officeDocument/2006/relationships/hyperlink" Target="consultantplus://offline/ref=32410ECB6280484D58CAD36042709553D775453C7BAE0AD7B449867720ZEK4J" TargetMode="External"/><Relationship Id="rId20" Type="http://schemas.openxmlformats.org/officeDocument/2006/relationships/hyperlink" Target="garantF1://10064333.0" TargetMode="External"/><Relationship Id="rId1" Type="http://schemas.openxmlformats.org/officeDocument/2006/relationships/numbering" Target="numbering.xml"/><Relationship Id="rId6" Type="http://schemas.openxmlformats.org/officeDocument/2006/relationships/hyperlink" Target="garantF1://10064333.0" TargetMode="External"/><Relationship Id="rId11" Type="http://schemas.openxmlformats.org/officeDocument/2006/relationships/hyperlink" Target="consultantplus://offline/ref=98845E954BA1C3935287424F768344A185903C57D9564BC52BF03C27F48AC8361FD389BFDCsBz2I" TargetMode="External"/><Relationship Id="rId24" Type="http://schemas.openxmlformats.org/officeDocument/2006/relationships/hyperlink" Target="consultantplus://offline/ref=32410ECB6280484D58CAD36042709553D775453C7BAE0AD7B449867720ZEK4J" TargetMode="External"/><Relationship Id="rId5" Type="http://schemas.openxmlformats.org/officeDocument/2006/relationships/webSettings" Target="webSettings.xml"/><Relationship Id="rId15" Type="http://schemas.openxmlformats.org/officeDocument/2006/relationships/hyperlink" Target="consultantplus://offline/ref=0A8ED9E62969143ED90E7C3CB748C09B31498BBED0BCBDA13AF233C2F8B827D984B8F2C156CD7697D7DCFE5122wCq3I" TargetMode="External"/><Relationship Id="rId23" Type="http://schemas.openxmlformats.org/officeDocument/2006/relationships/hyperlink" Target="consultantplus://offline/ref=0A8ED9E62969143ED90E7C3CB748C09B31498BBED0BCBDA13AF233C2F8B827D984B8F2C156CD7697D7DCFE5122wCq3I" TargetMode="External"/><Relationship Id="rId28" Type="http://schemas.openxmlformats.org/officeDocument/2006/relationships/theme" Target="theme/theme1.xml"/><Relationship Id="rId10" Type="http://schemas.openxmlformats.org/officeDocument/2006/relationships/hyperlink" Target="consultantplus://offline/ref=3712139E35BECCF8AFAFA2FE8D54AC8661C641011DEB6CB810D8302551kAXCJ" TargetMode="External"/><Relationship Id="rId19" Type="http://schemas.openxmlformats.org/officeDocument/2006/relationships/hyperlink" Target="consultantplus://offline/ref=6F01D0F3B40382B396E9BD9A844A89C4BFE2E33A5CFA06C754D757E9B3BE5A8D986701A13E172CF4xFR3C" TargetMode="External"/><Relationship Id="rId4" Type="http://schemas.openxmlformats.org/officeDocument/2006/relationships/settings" Target="settings.xml"/><Relationship Id="rId9" Type="http://schemas.openxmlformats.org/officeDocument/2006/relationships/hyperlink" Target="consultantplus://offline/ref=3712139E35BECCF8AFAFA2FE8D54AC8661C641011DEB6CB810D8302551ACA651212E5AFB7CE366F0k4X8J" TargetMode="External"/><Relationship Id="rId14" Type="http://schemas.openxmlformats.org/officeDocument/2006/relationships/hyperlink" Target="consultantplus://offline/ref=0A8ED9E62969143ED90E7C3CB748C09B31498BBED0BCBDA13AF233C2F8B827D984B8F2C156CD7697D7DCFE5122wCq1I" TargetMode="External"/><Relationship Id="rId22" Type="http://schemas.openxmlformats.org/officeDocument/2006/relationships/hyperlink" Target="consultantplus://offline/ref=0A8ED9E62969143ED90E7C3CB748C09B31498BBED0BCBDA13AF233C2F8B827D984B8F2C156CD7697D7DCFE5122wCq1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25</Pages>
  <Words>7041</Words>
  <Characters>40135</Characters>
  <Application>Microsoft Office Word</Application>
  <DocSecurity>0</DocSecurity>
  <Lines>334</Lines>
  <Paragraphs>94</Paragraphs>
  <ScaleCrop>false</ScaleCrop>
  <Company/>
  <LinksUpToDate>false</LinksUpToDate>
  <CharactersWithSpaces>47082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4</cp:revision>
  <dcterms:created xsi:type="dcterms:W3CDTF">2020-02-26T00:17:00Z</dcterms:created>
  <dcterms:modified xsi:type="dcterms:W3CDTF">2024-10-01T09:07:00Z</dcterms:modified>
</cp:coreProperties>
</file>