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7F5" w:rsidRPr="009D07F5" w:rsidRDefault="009D07F5" w:rsidP="009D07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D07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Финансово-экономическое состоянии субъектов</w:t>
      </w:r>
    </w:p>
    <w:p w:rsidR="009D07F5" w:rsidRPr="00CA0341" w:rsidRDefault="009D07F5" w:rsidP="009D07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финансово-экономическом состоянии субъектов малого</w:t>
      </w:r>
      <w:r w:rsidR="00CA03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сре</w:t>
      </w:r>
      <w:r w:rsidR="00FF19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днего предпринимательства </w:t>
      </w:r>
      <w:proofErr w:type="gramStart"/>
      <w:r w:rsidR="001C49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 </w:t>
      </w:r>
      <w:bookmarkStart w:id="0" w:name="_GoBack"/>
      <w:bookmarkEnd w:id="0"/>
      <w:r w:rsidR="00FF19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AD26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proofErr w:type="gramEnd"/>
      <w:r w:rsidR="00AD26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A03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г.</w:t>
      </w:r>
    </w:p>
    <w:p w:rsidR="009D07F5" w:rsidRPr="009D07F5" w:rsidRDefault="003E3D20" w:rsidP="006D08C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D07F5" w:rsidRPr="009D07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 малого бизнеса строят свою деятельность за счет собственных, а также заемных средств, что не является признаком стабильности и устойчивости.</w:t>
      </w:r>
    </w:p>
    <w:p w:rsidR="003E3D20" w:rsidRPr="00CA0341" w:rsidRDefault="008A5047" w:rsidP="006D08C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D07F5" w:rsidRPr="009D07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анализе показателей рентабельности субъектов малого и среднего предпринимательства в сфере розничной торговли продуктами питания и промышленными товарами первой необходимости не маловажным инструментом является ценообразование. Прибыль на рубль вложенного капитала регулируется рыночными отношениями и формируется в соответствии с интересами участников рынка.</w:t>
      </w:r>
    </w:p>
    <w:p w:rsidR="009D07F5" w:rsidRPr="009D07F5" w:rsidRDefault="009D07F5" w:rsidP="006D08C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5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9D07F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цены формируются субъектами малого предпринимательства. Малые предприятия, зан</w:t>
      </w:r>
      <w:r w:rsidR="004119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ятые в сфере розничной торговли, сельском хозяйстве </w:t>
      </w:r>
      <w:r w:rsidRPr="009D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3E3D20" w:rsidRPr="003E3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07F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</w:t>
      </w:r>
      <w:r w:rsidR="003E3D2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являются рентабельными</w:t>
      </w:r>
      <w:r w:rsidRPr="009D07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305D" w:rsidRDefault="003C305D"/>
    <w:sectPr w:rsidR="003C3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7F5"/>
    <w:rsid w:val="001C4958"/>
    <w:rsid w:val="0030242A"/>
    <w:rsid w:val="003C305D"/>
    <w:rsid w:val="003E195E"/>
    <w:rsid w:val="003E3D20"/>
    <w:rsid w:val="003F3B12"/>
    <w:rsid w:val="00411927"/>
    <w:rsid w:val="00433703"/>
    <w:rsid w:val="006D08CC"/>
    <w:rsid w:val="008A5047"/>
    <w:rsid w:val="009D07F5"/>
    <w:rsid w:val="00AD266F"/>
    <w:rsid w:val="00B34795"/>
    <w:rsid w:val="00CA0341"/>
    <w:rsid w:val="00FC7B33"/>
    <w:rsid w:val="00FF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4ABD7B-DC3B-41F7-B3D0-4C117CB98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07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07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0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07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7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TOSHIBA</cp:lastModifiedBy>
  <cp:revision>4</cp:revision>
  <dcterms:created xsi:type="dcterms:W3CDTF">2025-01-20T07:46:00Z</dcterms:created>
  <dcterms:modified xsi:type="dcterms:W3CDTF">2025-01-20T07:59:00Z</dcterms:modified>
</cp:coreProperties>
</file>