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1BAC">
        <w:rPr>
          <w:rFonts w:ascii="Times New Roman" w:eastAsia="Times New Roman" w:hAnsi="Times New Roman" w:cs="Times New Roman"/>
          <w:bCs/>
          <w:sz w:val="28"/>
          <w:szCs w:val="28"/>
        </w:rPr>
        <w:t>Совет сельского поселения «</w:t>
      </w:r>
      <w:proofErr w:type="spellStart"/>
      <w:r w:rsidRPr="001E1BAC">
        <w:rPr>
          <w:rFonts w:ascii="Times New Roman" w:eastAsia="Times New Roman" w:hAnsi="Times New Roman" w:cs="Times New Roman"/>
          <w:bCs/>
          <w:sz w:val="28"/>
          <w:szCs w:val="28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A3CFB" w:rsidRPr="001E1BAC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A3CFB" w:rsidRPr="001E1BAC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</w:p>
    <w:p w:rsidR="00CA3CFB" w:rsidRPr="001E1BAC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28.11.</w:t>
      </w: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130</w:t>
      </w:r>
    </w:p>
    <w:p w:rsidR="00CA3CFB" w:rsidRPr="001E1BAC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</w:p>
    <w:p w:rsidR="00CA3CFB" w:rsidRPr="001E1BAC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земельного налога на территории</w:t>
      </w:r>
    </w:p>
    <w:p w:rsidR="00CA3CFB" w:rsidRPr="001E1BAC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</w:t>
      </w:r>
      <w:proofErr w:type="spellStart"/>
      <w:r w:rsidRPr="001E1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A3CFB" w:rsidRPr="002544CB" w:rsidRDefault="002544CB" w:rsidP="002544C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44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новой  редакции от 30.12.2022 № 87</w:t>
      </w:r>
      <w:r w:rsidR="00BC2B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от 11.11.2024 № 143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CA3CFB" w:rsidRPr="001E1BAC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 статьи 12, главой 31 Налогового кодекса Российской Федерации, руководствуясь  статьей 8 Устава сельского поселения «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Совет сельского поселения «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E1B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CA3CFB" w:rsidRPr="001E1BAC" w:rsidRDefault="00CA3CFB" w:rsidP="00CA3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сельского поселения «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земельный налог (далее также – налог).</w:t>
      </w:r>
    </w:p>
    <w:p w:rsidR="00CA3CFB" w:rsidRPr="001E1BAC" w:rsidRDefault="00CA3CFB" w:rsidP="00CA3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2. Установить налоговые ставки в следующих размерах: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1) 0,3 процента в отношении земельных участков: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4"/>
          <w:lang w:eastAsia="ru-RU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</w:t>
      </w: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</w:t>
      </w:r>
      <w:proofErr w:type="gramEnd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CA3CFB" w:rsidRPr="001E1BAC" w:rsidRDefault="00CA3CFB" w:rsidP="00CA3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4"/>
          <w:lang w:eastAsia="ru-RU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2) 1,5 процента в отношении прочих земельных участков.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налогового периода налогоплательщики-организации не уплачивают авансовые платежи по налогу.</w:t>
      </w:r>
    </w:p>
    <w:p w:rsidR="00CA3CFB" w:rsidRPr="001E1BAC" w:rsidRDefault="00CA3CFB" w:rsidP="00CA3CFB">
      <w:pPr>
        <w:tabs>
          <w:tab w:val="left" w:pos="142"/>
        </w:tabs>
        <w:suppressAutoHyphens/>
        <w:spacing w:after="0" w:line="100" w:lineRule="atLeast"/>
        <w:ind w:left="709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решение</w:t>
      </w: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«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128 от 13.11.2019</w:t>
      </w:r>
      <w:r w:rsidRPr="001E1BAC">
        <w:rPr>
          <w:rFonts w:ascii="Times New Roman" w:eastAsia="Times New Roman" w:hAnsi="Times New Roman" w:cs="Times New Roman"/>
          <w:sz w:val="28"/>
          <w:szCs w:val="28"/>
        </w:rPr>
        <w:t xml:space="preserve"> г «Об установлении земельного налога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 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CA3CFB" w:rsidRPr="001E1BAC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6. Настоящее решение опубликовать (обнародовать) на информационном стенде в здании администрации сельского поселения «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разместить на официальном интернет – портале сельского поселения «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7. Настоящее решение в течение пяти дней со дня принятия направить в Межрайонную инспекцию ФНС России №1 по Забайкальскому краю.</w:t>
      </w:r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1E1BAC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СП «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E1B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</w:t>
      </w:r>
      <w:proofErr w:type="spellStart"/>
      <w:r w:rsidRPr="001E1BAC">
        <w:rPr>
          <w:rFonts w:ascii="Times New Roman" w:eastAsia="Times New Roman" w:hAnsi="Times New Roman" w:cs="Times New Roman"/>
          <w:sz w:val="28"/>
          <w:szCs w:val="28"/>
          <w:lang w:eastAsia="ru-RU"/>
        </w:rPr>
        <w:t>Б.И.Цыденов</w:t>
      </w:r>
      <w:proofErr w:type="spellEnd"/>
    </w:p>
    <w:p w:rsidR="00CA3CFB" w:rsidRPr="001E1BAC" w:rsidRDefault="00CA3CFB" w:rsidP="00CA3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A3CFB" w:rsidRPr="001E1BAC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1E1BAC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1E1BAC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1E1BAC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1E1BAC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66C5" w:rsidRDefault="005566C5"/>
    <w:p w:rsidR="00CA3CFB" w:rsidRDefault="00CA3CFB"/>
    <w:p w:rsidR="00CA3CFB" w:rsidRDefault="00CA3CFB"/>
    <w:p w:rsidR="00CA3CFB" w:rsidRDefault="00CA3CFB"/>
    <w:p w:rsidR="00CA3CFB" w:rsidRDefault="00CA3CFB"/>
    <w:p w:rsidR="00CA3CFB" w:rsidRDefault="00CA3CFB"/>
    <w:p w:rsidR="00CA3CFB" w:rsidRDefault="00CA3CFB"/>
    <w:p w:rsidR="00CA3CFB" w:rsidRDefault="00CA3CFB"/>
    <w:p w:rsidR="00CA3CFB" w:rsidRDefault="00CA3CFB"/>
    <w:p w:rsidR="00CA3CFB" w:rsidRDefault="00CA3CFB"/>
    <w:p w:rsidR="00CA3CFB" w:rsidRDefault="00CA3CFB"/>
    <w:p w:rsidR="00CA3CFB" w:rsidRDefault="00CA3CFB"/>
    <w:p w:rsidR="00CA3CFB" w:rsidRDefault="00CA3CFB"/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A3CF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Совет сельского поселения «</w:t>
      </w:r>
      <w:proofErr w:type="spellStart"/>
      <w:r w:rsidRPr="00CA3CFB">
        <w:rPr>
          <w:rFonts w:ascii="Times New Roman" w:eastAsia="Times New Roman" w:hAnsi="Times New Roman" w:cs="Times New Roman"/>
          <w:bCs/>
          <w:sz w:val="28"/>
          <w:szCs w:val="28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A3CFB" w:rsidRPr="00CA3CFB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A3CFB" w:rsidRPr="00CA3CFB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</w:p>
    <w:p w:rsidR="00CA3CFB" w:rsidRPr="00CA3CFB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13.11.2019 г                                                                                          №128</w:t>
      </w:r>
    </w:p>
    <w:p w:rsidR="00CA3CFB" w:rsidRPr="00CA3CFB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</w:p>
    <w:p w:rsidR="00CA3CFB" w:rsidRPr="00CA3CFB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земельного налога на территории</w:t>
      </w:r>
    </w:p>
    <w:p w:rsidR="00CA3CFB" w:rsidRPr="00CA3CFB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</w:t>
      </w:r>
      <w:proofErr w:type="spellStart"/>
      <w:r w:rsidRPr="00CA3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A3CFB" w:rsidRPr="00CA3CFB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 статьи 12, главой 31 Налогового кодекса Российской Федерации, руководствуясь  статьей 8 Устава сельского поселения «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CA3CFB" w:rsidRPr="00CA3CFB" w:rsidRDefault="00CA3CFB" w:rsidP="00CA3C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сельского поселения «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A3C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CA3CFB" w:rsidRPr="00CA3CFB" w:rsidRDefault="00CA3CFB" w:rsidP="00CA3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сельского поселения «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земельный налог (далее также – налог).</w:t>
      </w:r>
    </w:p>
    <w:p w:rsidR="00CA3CFB" w:rsidRPr="00CA3CFB" w:rsidRDefault="00CA3CFB" w:rsidP="00CA3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2. Установить налоговые ставки в следующих размерах: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1) 0,3 процента в отношении земельных участков: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4"/>
          <w:lang w:eastAsia="ru-RU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</w:t>
      </w: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CA3CFB" w:rsidRPr="00CA3CFB" w:rsidRDefault="00CA3CFB" w:rsidP="00CA3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4"/>
          <w:lang w:eastAsia="ru-RU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 1,5 процента в отношении прочих земельных участков.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(допускается установление дифференцированных налоговых ставок в зависимости от </w:t>
      </w:r>
      <w:hyperlink r:id="rId5" w:history="1">
        <w:r w:rsidRPr="00CA3C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категорий</w:t>
        </w:r>
      </w:hyperlink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и (или) разрешенного использования земельного участка)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Освобождаются от налогообложения: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ветераны и инвалиды боевых действий.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инвалиды I и II группы.</w:t>
      </w:r>
    </w:p>
    <w:p w:rsidR="00CA3CFB" w:rsidRPr="00CA3CFB" w:rsidRDefault="00CA3CFB" w:rsidP="00CA3CFB">
      <w:pPr>
        <w:tabs>
          <w:tab w:val="left" w:pos="142"/>
        </w:tabs>
        <w:suppressAutoHyphens/>
        <w:spacing w:after="0" w:line="100" w:lineRule="atLeast"/>
        <w:ind w:left="709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Признать утратившим силу решения Совета сельского поселения «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A3CFB">
        <w:rPr>
          <w:rFonts w:ascii="Times New Roman" w:eastAsia="Times New Roman" w:hAnsi="Times New Roman" w:cs="Times New Roman"/>
          <w:sz w:val="28"/>
          <w:szCs w:val="28"/>
        </w:rPr>
        <w:t xml:space="preserve"> № 125а от 07.10.2014 г «Об установлении земельного налога» и решение от 05.06.2018. № 83  «"О внесении изменений  в Решение № 125а от «07» октября 2014 г. «Об установлении и введении земельного налога»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 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6. Настоящее решение опубликовать (обнародовать) на информационном стенде в здании администрации сельского поселения «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разместить на официальном интернет – портале сельского поселения «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7. Настоящее решение в течение пяти дней со дня принятия направить в Межрайонную инспекцию ФНС России №1 по Забайкальскому краю.</w:t>
      </w:r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CFB" w:rsidRPr="00CA3CFB" w:rsidRDefault="00CA3CFB" w:rsidP="00CA3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СП «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proofErr w:type="spellEnd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A3C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</w:t>
      </w:r>
      <w:proofErr w:type="spellStart"/>
      <w:r w:rsidRPr="00CA3CFB">
        <w:rPr>
          <w:rFonts w:ascii="Times New Roman" w:eastAsia="Times New Roman" w:hAnsi="Times New Roman" w:cs="Times New Roman"/>
          <w:sz w:val="28"/>
          <w:szCs w:val="28"/>
          <w:lang w:eastAsia="ru-RU"/>
        </w:rPr>
        <w:t>Б.И.Цыденов</w:t>
      </w:r>
      <w:proofErr w:type="spellEnd"/>
    </w:p>
    <w:p w:rsidR="00CA3CFB" w:rsidRPr="00CA3CFB" w:rsidRDefault="00CA3CFB" w:rsidP="00CA3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Pr="00CA3CFB" w:rsidRDefault="00CA3CFB" w:rsidP="00CA3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CFB" w:rsidRDefault="00CA3CFB"/>
    <w:sectPr w:rsidR="00CA3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FB"/>
    <w:rsid w:val="002544CB"/>
    <w:rsid w:val="003A45DF"/>
    <w:rsid w:val="005566C5"/>
    <w:rsid w:val="00BC2B98"/>
    <w:rsid w:val="00CA3CFB"/>
    <w:rsid w:val="00E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FEB2C1330772695777F4EFD9138230736BF3D0327149227D1316179820D8CF71BB4DDD0CBE2CA90i0x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2019-11-26T11:43:00Z</dcterms:created>
  <dcterms:modified xsi:type="dcterms:W3CDTF">2024-11-08T09:02:00Z</dcterms:modified>
</cp:coreProperties>
</file>