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 xml:space="preserve">Прокуратурой </w:t>
      </w:r>
      <w:r>
        <w:rPr>
          <w:rFonts w:ascii="Times New Roman" w:hAnsi="Times New Roman"/>
          <w:b w:val="1"/>
          <w:color w:val="333333"/>
          <w:sz w:val="28"/>
        </w:rPr>
        <w:t>Дульдургинского</w:t>
      </w:r>
      <w:r>
        <w:rPr>
          <w:rFonts w:ascii="Times New Roman" w:hAnsi="Times New Roman"/>
          <w:b w:val="1"/>
          <w:color w:val="333333"/>
          <w:sz w:val="28"/>
        </w:rPr>
        <w:t xml:space="preserve"> района направлен</w:t>
      </w:r>
      <w:r>
        <w:rPr>
          <w:rFonts w:ascii="Times New Roman" w:hAnsi="Times New Roman"/>
          <w:b w:val="1"/>
          <w:color w:val="333333"/>
          <w:sz w:val="28"/>
        </w:rPr>
        <w:t xml:space="preserve"> иск</w:t>
      </w:r>
      <w:r>
        <w:rPr>
          <w:rFonts w:ascii="Times New Roman" w:hAnsi="Times New Roman"/>
          <w:b w:val="1"/>
          <w:color w:val="333333"/>
          <w:sz w:val="28"/>
        </w:rPr>
        <w:t xml:space="preserve"> об аннулировании охотни</w:t>
      </w:r>
      <w:r>
        <w:rPr>
          <w:rFonts w:ascii="Times New Roman" w:hAnsi="Times New Roman"/>
          <w:b w:val="1"/>
          <w:color w:val="333333"/>
          <w:sz w:val="28"/>
        </w:rPr>
        <w:t>чьего</w:t>
      </w:r>
      <w:r>
        <w:rPr>
          <w:rFonts w:ascii="Times New Roman" w:hAnsi="Times New Roman"/>
          <w:b w:val="1"/>
          <w:color w:val="333333"/>
          <w:sz w:val="28"/>
        </w:rPr>
        <w:t xml:space="preserve"> билета</w:t>
      </w:r>
      <w:r>
        <w:rPr>
          <w:rFonts w:ascii="Times New Roman" w:hAnsi="Times New Roman"/>
          <w:b w:val="1"/>
          <w:color w:val="333333"/>
          <w:sz w:val="28"/>
        </w:rPr>
        <w:t xml:space="preserve"> лица, имеющего</w:t>
      </w:r>
      <w:r>
        <w:rPr>
          <w:rFonts w:ascii="Times New Roman" w:hAnsi="Times New Roman"/>
          <w:b w:val="1"/>
          <w:color w:val="333333"/>
          <w:sz w:val="28"/>
        </w:rPr>
        <w:t xml:space="preserve"> </w:t>
      </w:r>
      <w:r>
        <w:rPr>
          <w:rFonts w:ascii="Times New Roman" w:hAnsi="Times New Roman"/>
          <w:b w:val="1"/>
          <w:color w:val="333333"/>
          <w:sz w:val="28"/>
        </w:rPr>
        <w:t>неснятую</w:t>
      </w:r>
      <w:r>
        <w:rPr>
          <w:rFonts w:ascii="Times New Roman" w:hAnsi="Times New Roman"/>
          <w:b w:val="1"/>
          <w:color w:val="333333"/>
          <w:sz w:val="28"/>
        </w:rPr>
        <w:t xml:space="preserve"> судимость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r>
        <w:rPr>
          <w:rFonts w:ascii="Times New Roman" w:hAnsi="Times New Roman"/>
          <w:sz w:val="28"/>
        </w:rPr>
        <w:t>Дульдургинского</w:t>
      </w:r>
      <w:r>
        <w:rPr>
          <w:rFonts w:ascii="Times New Roman" w:hAnsi="Times New Roman"/>
          <w:sz w:val="28"/>
        </w:rPr>
        <w:t xml:space="preserve"> района провела проверку исполнения законодательства о животном мире, в ходе которой выявила факт</w:t>
      </w:r>
      <w:r>
        <w:rPr>
          <w:rFonts w:ascii="Times New Roman" w:hAnsi="Times New Roman"/>
          <w:sz w:val="28"/>
        </w:rPr>
        <w:t xml:space="preserve"> владения охотничьим билетом</w:t>
      </w:r>
      <w:r>
        <w:rPr>
          <w:rFonts w:ascii="Times New Roman" w:hAnsi="Times New Roman"/>
          <w:sz w:val="28"/>
        </w:rPr>
        <w:t xml:space="preserve"> гражданина, имеющего </w:t>
      </w:r>
      <w:r>
        <w:rPr>
          <w:rFonts w:ascii="Times New Roman" w:hAnsi="Times New Roman"/>
          <w:sz w:val="28"/>
        </w:rPr>
        <w:t xml:space="preserve">непогашенную </w:t>
      </w:r>
      <w:r>
        <w:rPr>
          <w:rFonts w:ascii="Times New Roman" w:hAnsi="Times New Roman"/>
          <w:sz w:val="28"/>
        </w:rPr>
        <w:t>судимость</w:t>
      </w:r>
      <w:r>
        <w:rPr>
          <w:rFonts w:ascii="Times New Roman" w:hAnsi="Times New Roman"/>
          <w:sz w:val="28"/>
        </w:rPr>
        <w:t xml:space="preserve"> за совершение умышленного преступления</w:t>
      </w:r>
      <w:r>
        <w:rPr>
          <w:rFonts w:ascii="Times New Roman" w:hAnsi="Times New Roman"/>
          <w:sz w:val="28"/>
        </w:rPr>
        <w:t>.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Выявлено</w:t>
      </w:r>
      <w:r>
        <w:rPr>
          <w:rFonts w:ascii="Times New Roman" w:hAnsi="Times New Roman"/>
          <w:sz w:val="28"/>
        </w:rPr>
        <w:t>, что</w:t>
      </w:r>
      <w:r>
        <w:rPr>
          <w:rFonts w:ascii="Times New Roman" w:hAnsi="Times New Roman"/>
          <w:sz w:val="28"/>
        </w:rPr>
        <w:t xml:space="preserve"> у жителя </w:t>
      </w:r>
      <w:r>
        <w:rPr>
          <w:rFonts w:ascii="Times New Roman" w:hAnsi="Times New Roman"/>
          <w:sz w:val="28"/>
        </w:rPr>
        <w:t>Дульдургинского</w:t>
      </w:r>
      <w:r>
        <w:rPr>
          <w:rFonts w:ascii="Times New Roman" w:hAnsi="Times New Roman"/>
          <w:sz w:val="28"/>
        </w:rPr>
        <w:t xml:space="preserve"> района, обладающего охотничьим билетом, имеется непогашенная судимость за совершение </w:t>
      </w:r>
      <w:r>
        <w:rPr>
          <w:rFonts w:ascii="Times New Roman" w:hAnsi="Times New Roman"/>
          <w:color w:val="000000"/>
          <w:sz w:val="28"/>
        </w:rPr>
        <w:t>умышленного преступления</w:t>
      </w:r>
      <w:r>
        <w:rPr>
          <w:rFonts w:ascii="Times New Roman" w:hAnsi="Times New Roman"/>
          <w:color w:val="000000"/>
          <w:sz w:val="28"/>
        </w:rPr>
        <w:t>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Согласно </w:t>
      </w:r>
      <w:r>
        <w:rPr>
          <w:rFonts w:ascii="Times New Roman" w:hAnsi="Times New Roman"/>
          <w:color w:val="000000"/>
          <w:sz w:val="28"/>
        </w:rPr>
        <w:t xml:space="preserve">действующего </w:t>
      </w:r>
      <w:r>
        <w:rPr>
          <w:rFonts w:ascii="Times New Roman" w:hAnsi="Times New Roman"/>
          <w:color w:val="000000"/>
          <w:sz w:val="28"/>
        </w:rPr>
        <w:t>законодательств</w:t>
      </w:r>
      <w:r>
        <w:rPr>
          <w:rFonts w:ascii="Times New Roman" w:hAnsi="Times New Roman"/>
          <w:color w:val="000000"/>
          <w:sz w:val="28"/>
        </w:rPr>
        <w:t xml:space="preserve">а </w:t>
      </w:r>
      <w:r>
        <w:rPr>
          <w:rFonts w:ascii="Times New Roman" w:hAnsi="Times New Roman"/>
          <w:color w:val="000000"/>
          <w:sz w:val="28"/>
        </w:rPr>
        <w:t xml:space="preserve">охотничий билет выдается физическим лицам, не имеющим непогашенную или неснятую судимости за совершение умышленного преступления.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района направила в суд исковое</w:t>
      </w:r>
      <w:r>
        <w:rPr>
          <w:rFonts w:ascii="Times New Roman" w:hAnsi="Times New Roman"/>
          <w:color w:val="000000"/>
          <w:sz w:val="28"/>
        </w:rPr>
        <w:t xml:space="preserve"> заявление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 владельцу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охотничьего</w:t>
      </w:r>
      <w:r>
        <w:rPr>
          <w:rFonts w:ascii="Times New Roman" w:hAnsi="Times New Roman"/>
          <w:color w:val="000000"/>
          <w:sz w:val="28"/>
        </w:rPr>
        <w:t xml:space="preserve"> билета</w:t>
      </w:r>
      <w:r>
        <w:rPr>
          <w:rFonts w:ascii="Times New Roman" w:hAnsi="Times New Roman"/>
          <w:color w:val="000000"/>
          <w:sz w:val="28"/>
        </w:rPr>
        <w:t xml:space="preserve"> о прекращении права на осуществление охоты в охотничьих угодьях до снятия или погашения судимости, о признании охотничьего билета недействительным и его аннулировании.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Дульдургинский районный суд удовлетворил требования в полном объеме. 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Решение суда не вступило в законную силу.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Информацию подготовил помощник прокурора района А.</w:t>
      </w:r>
      <w:r>
        <w:rPr>
          <w:rFonts w:ascii="Times New Roman" w:hAnsi="Times New Roman"/>
          <w:sz w:val="28"/>
        </w:rPr>
        <w:t xml:space="preserve">В. </w:t>
      </w:r>
      <w:r>
        <w:rPr>
          <w:rFonts w:ascii="Times New Roman" w:hAnsi="Times New Roman"/>
          <w:sz w:val="28"/>
        </w:rPr>
        <w:t>Николаев</w:t>
      </w:r>
    </w:p>
    <w:p w14:paraId="0A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56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mphasis"/>
    <w:basedOn w:val="Style_7"/>
    <w:link w:val="Style_6_ch"/>
    <w:rPr>
      <w:i w:val="1"/>
    </w:rPr>
  </w:style>
  <w:style w:styleId="Style_6_ch" w:type="character">
    <w:name w:val="Emphasis"/>
    <w:basedOn w:val="Style_7_ch"/>
    <w:link w:val="Style_6"/>
    <w:rPr>
      <w:i w:val="1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eeds-page__navigation_icon"/>
    <w:basedOn w:val="Style_7"/>
    <w:link w:val="Style_10_ch"/>
  </w:style>
  <w:style w:styleId="Style_10_ch" w:type="character">
    <w:name w:val="feeds-page__navigation_icon"/>
    <w:basedOn w:val="Style_7_ch"/>
    <w:link w:val="Style_10"/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feeds-page__navigation_tooltip"/>
    <w:basedOn w:val="Style_7"/>
    <w:link w:val="Style_13_ch"/>
  </w:style>
  <w:style w:styleId="Style_13_ch" w:type="character">
    <w:name w:val="feeds-page__navigation_tooltip"/>
    <w:basedOn w:val="Style_7_ch"/>
    <w:link w:val="Style_13"/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000FF"/>
      <w:u w:val="single"/>
    </w:rPr>
  </w:style>
  <w:style w:styleId="Style_15_ch" w:type="character">
    <w:name w:val="Hyperlink"/>
    <w:basedOn w:val="Style_7_ch"/>
    <w:link w:val="Style_15"/>
    <w:rPr>
      <w:color w:themeColor="hyperlink"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List Paragraph"/>
    <w:basedOn w:val="Style_1"/>
    <w:link w:val="Style_23_ch"/>
    <w:pPr>
      <w:widowControl w:val="1"/>
      <w:spacing w:after="160" w:line="259" w:lineRule="auto"/>
      <w:ind w:left="720"/>
      <w:contextualSpacing w:val="1"/>
    </w:pPr>
  </w:style>
  <w:style w:styleId="Style_23_ch" w:type="character">
    <w:name w:val="List Paragraph"/>
    <w:basedOn w:val="Style_1_ch"/>
    <w:link w:val="Style_23"/>
  </w:style>
  <w:style w:styleId="Style_24" w:type="paragraph">
    <w:name w:val="Title"/>
    <w:next w:val="Style_1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paragraph">
    <w:name w:val="Normal (Web)"/>
    <w:basedOn w:val="Style_1"/>
    <w:link w:val="Style_2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7_ch" w:type="character">
    <w:name w:val="Normal (Web)"/>
    <w:basedOn w:val="Style_1_ch"/>
    <w:link w:val="Style_27"/>
    <w:rPr>
      <w:rFonts w:ascii="Times New Roman" w:hAnsi="Times New Roman"/>
      <w:sz w:val="24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2025-12-23T05:24:49Z</dcterms:created>
  <dcterms:modified xsi:type="dcterms:W3CDTF">2025-12-23T05:24:49Z</dcterms:modified>
</cp:coreProperties>
</file>