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1"/>
          <w:color w:val="333333"/>
          <w:sz w:val="28"/>
        </w:rPr>
        <w:t>По заявлению прокуратуры Дульдургинского района судом  установлен факт признания отцовства участника специальной военной операции</w:t>
      </w:r>
    </w:p>
    <w:p w14:paraId="0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333333"/>
          <w:sz w:val="28"/>
        </w:rPr>
      </w:pPr>
    </w:p>
    <w:p w14:paraId="0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333333"/>
          <w:sz w:val="28"/>
        </w:rPr>
      </w:pPr>
      <w:r>
        <w:rPr>
          <w:rFonts w:ascii="Times New Roman" w:hAnsi="Times New Roman"/>
          <w:b w:val="0"/>
          <w:color w:val="333333"/>
          <w:sz w:val="28"/>
        </w:rPr>
        <w:t>Прокуратурой Дульдургинского района проведена проверка по обращению жительницы районного центра, являющейся опекуном 3-летнего ребенка.</w:t>
      </w:r>
    </w:p>
    <w:p w14:paraId="04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333333"/>
          <w:sz w:val="28"/>
        </w:rPr>
      </w:pPr>
      <w:r>
        <w:rPr>
          <w:rFonts w:ascii="Times New Roman" w:hAnsi="Times New Roman"/>
          <w:b w:val="0"/>
          <w:sz w:val="28"/>
        </w:rPr>
        <w:t>Установлено, что заявитель является опекуном ребенка,</w:t>
      </w:r>
      <w:r>
        <w:rPr>
          <w:rFonts w:ascii="Times New Roman" w:hAnsi="Times New Roman"/>
          <w:b w:val="0"/>
          <w:sz w:val="28"/>
        </w:rPr>
        <w:t xml:space="preserve"> м</w:t>
      </w:r>
      <w:r>
        <w:rPr>
          <w:rFonts w:ascii="Times New Roman" w:hAnsi="Times New Roman"/>
          <w:b w:val="0"/>
          <w:sz w:val="28"/>
        </w:rPr>
        <w:t xml:space="preserve">ать несовершеннолетнего лишена родительских прав в 2024 году. В </w:t>
      </w:r>
      <w:r>
        <w:rPr>
          <w:rFonts w:ascii="Times New Roman" w:hAnsi="Times New Roman"/>
          <w:b w:val="0"/>
          <w:sz w:val="28"/>
        </w:rPr>
        <w:t>свидетельстве о рождении несовершеннолетнего запись об отце, который погиб в мае 2025 года в зоне проведения специальной операции при выполнении служебного долга, отсутствовали.</w:t>
      </w:r>
      <w:r>
        <w:rPr>
          <w:rFonts w:ascii="Times New Roman" w:hAnsi="Times New Roman"/>
          <w:b w:val="0"/>
          <w:sz w:val="28"/>
        </w:rPr>
        <w:t xml:space="preserve"> Отсутствие указанных сведений являлось препятствием для оформления </w:t>
      </w:r>
      <w:r>
        <w:rPr>
          <w:rFonts w:ascii="Times New Roman" w:hAnsi="Times New Roman"/>
          <w:sz w:val="28"/>
        </w:rPr>
        <w:t>льгот</w:t>
      </w:r>
      <w:r>
        <w:rPr>
          <w:rFonts w:ascii="Times New Roman" w:hAnsi="Times New Roman"/>
          <w:sz w:val="28"/>
        </w:rPr>
        <w:t xml:space="preserve"> и пособий.</w:t>
      </w:r>
    </w:p>
    <w:p w14:paraId="05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333333"/>
          <w:sz w:val="28"/>
        </w:rPr>
      </w:pP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Вместе с тем, как установлено в ходе прокурорской проверки, факт признания отцовства подтверждают близкие родственники отца и матери несовершеннолетнего, которые указали, что мужчина не сомневался в происхождении ребенка, занимался воспитанием, обучением ребенка, дарил подарки, поддерживал общение с ребенком.</w:t>
      </w:r>
    </w:p>
    <w:p w14:paraId="06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color w:val="333333"/>
          <w:sz w:val="28"/>
        </w:rPr>
        <w:t xml:space="preserve">В целях защиты прав несовершеннолетнего, в том числе </w:t>
      </w:r>
      <w:r>
        <w:rPr>
          <w:rFonts w:ascii="Times New Roman" w:hAnsi="Times New Roman"/>
          <w:sz w:val="28"/>
        </w:rPr>
        <w:t>для реализации прав на получение льгот</w:t>
      </w:r>
      <w:r>
        <w:rPr>
          <w:rFonts w:ascii="Times New Roman" w:hAnsi="Times New Roman"/>
          <w:sz w:val="28"/>
        </w:rPr>
        <w:t xml:space="preserve"> и пособий</w:t>
      </w:r>
      <w:r>
        <w:rPr>
          <w:rFonts w:ascii="Times New Roman" w:hAnsi="Times New Roman"/>
          <w:b w:val="0"/>
          <w:color w:val="333333"/>
          <w:sz w:val="28"/>
        </w:rPr>
        <w:t>, прокуратура района обратилась в суд с заявлением об установлении юридического факта признания отцовства.</w:t>
      </w:r>
    </w:p>
    <w:p w14:paraId="07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333333"/>
          <w:sz w:val="28"/>
        </w:rPr>
      </w:pPr>
      <w:r>
        <w:rPr>
          <w:rFonts w:ascii="Times New Roman" w:hAnsi="Times New Roman"/>
          <w:b w:val="0"/>
          <w:sz w:val="28"/>
        </w:rPr>
        <w:t>Решением Дульдургинского районного суда заявление прокурора удовлетворено, установлен юридический факт признания отцовства в отношении несовершеннолетнего.</w:t>
      </w:r>
    </w:p>
    <w:p w14:paraId="08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0"/>
          <w:sz w:val="28"/>
        </w:rPr>
        <w:t>Решение суда вступило в законную силу.</w:t>
      </w:r>
    </w:p>
    <w:p w14:paraId="09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color w:val="333333"/>
          <w:sz w:val="28"/>
        </w:rPr>
      </w:pPr>
      <w:r>
        <w:rPr>
          <w:rFonts w:ascii="Times New Roman" w:hAnsi="Times New Roman"/>
          <w:b w:val="0"/>
          <w:sz w:val="28"/>
        </w:rPr>
        <w:t>В настоящее время для несовершеннолетнего оформлены все полагающиеся льготы и пособия.</w:t>
      </w:r>
    </w:p>
    <w:p w14:paraId="0A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333333"/>
          <w:sz w:val="28"/>
        </w:rPr>
      </w:pPr>
    </w:p>
    <w:p w14:paraId="0B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0"/>
          <w:color w:val="333333"/>
          <w:sz w:val="28"/>
        </w:rPr>
      </w:pPr>
      <w:r>
        <w:rPr>
          <w:rFonts w:ascii="Times New Roman" w:hAnsi="Times New Roman"/>
          <w:b w:val="0"/>
          <w:sz w:val="28"/>
        </w:rPr>
        <w:t>(Информацию подготовил помощник прокурора Дульдургинского района А.</w:t>
      </w:r>
      <w:r>
        <w:rPr>
          <w:rFonts w:ascii="Times New Roman" w:hAnsi="Times New Roman"/>
          <w:b w:val="0"/>
          <w:sz w:val="28"/>
        </w:rPr>
        <w:t xml:space="preserve">В. </w:t>
      </w:r>
      <w:r>
        <w:rPr>
          <w:rFonts w:ascii="Times New Roman" w:hAnsi="Times New Roman"/>
          <w:b w:val="0"/>
          <w:sz w:val="28"/>
        </w:rPr>
        <w:t>Николаев, 8-999-410-65-41)</w:t>
      </w:r>
    </w:p>
    <w:p w14:paraId="0C000000">
      <w:pPr>
        <w:widowControl w:val="1"/>
        <w:spacing w:after="0" w:line="240" w:lineRule="auto"/>
        <w:ind w:firstLine="851"/>
        <w:jc w:val="both"/>
        <w:rPr>
          <w:rFonts w:ascii="Times New Roman" w:hAnsi="Times New Roman"/>
          <w:b w:val="0"/>
          <w:sz w:val="28"/>
        </w:rPr>
      </w:pPr>
    </w:p>
    <w:p w14:paraId="0D000000">
      <w:pPr>
        <w:widowControl w:val="1"/>
        <w:spacing w:afterAutospacing="on" w:line="240" w:lineRule="auto"/>
        <w:ind/>
        <w:jc w:val="both"/>
        <w:rPr>
          <w:rFonts w:ascii="Times New Roman" w:hAnsi="Times New Roman"/>
          <w:sz w:val="28"/>
        </w:rPr>
      </w:pPr>
    </w:p>
    <w:p w14:paraId="0E000000">
      <w:pPr>
        <w:widowControl w:val="1"/>
        <w:spacing w:afterAutospacing="on" w:line="240" w:lineRule="auto"/>
        <w:ind/>
        <w:jc w:val="both"/>
        <w:rPr>
          <w:rFonts w:ascii="Times New Roman" w:hAnsi="Times New Roman"/>
          <w:sz w:val="28"/>
        </w:rPr>
      </w:pPr>
    </w:p>
    <w:sectPr>
      <w:pgSz w:h="16838" w:orient="portrait" w:w="11906"/>
      <w:pgMar w:bottom="1134" w:footer="708" w:gutter="0" w:header="708" w:left="1701" w:right="566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feeds-page__navigation_icon"/>
    <w:basedOn w:val="Style_7"/>
    <w:link w:val="Style_6_ch"/>
  </w:style>
  <w:style w:styleId="Style_6_ch" w:type="character">
    <w:name w:val="feeds-page__navigation_icon"/>
    <w:basedOn w:val="Style_7_ch"/>
    <w:link w:val="Style_6"/>
  </w:style>
  <w:style w:styleId="Style_8" w:type="paragraph">
    <w:name w:val="List Paragraph"/>
    <w:basedOn w:val="Style_1"/>
    <w:link w:val="Style_8_ch"/>
    <w:pPr>
      <w:widowControl w:val="1"/>
      <w:spacing w:after="160" w:line="259" w:lineRule="auto"/>
      <w:ind w:left="720"/>
      <w:contextualSpacing w:val="1"/>
    </w:pPr>
  </w:style>
  <w:style w:styleId="Style_8_ch" w:type="character">
    <w:name w:val="List Paragraph"/>
    <w:basedOn w:val="Style_1_ch"/>
    <w:link w:val="Style_8"/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1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1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Normal (Web)"/>
    <w:basedOn w:val="Style_1"/>
    <w:link w:val="Style_12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2_ch" w:type="character">
    <w:name w:val="Normal (Web)"/>
    <w:basedOn w:val="Style_1_ch"/>
    <w:link w:val="Style_12"/>
    <w:rPr>
      <w:rFonts w:ascii="Times New Roman" w:hAnsi="Times New Roman"/>
      <w:sz w:val="24"/>
    </w:rPr>
  </w:style>
  <w:style w:styleId="Style_13" w:type="paragraph">
    <w:name w:val="heading 5"/>
    <w:next w:val="Style_1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1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basedOn w:val="Style_7"/>
    <w:link w:val="Style_15_ch"/>
    <w:rPr>
      <w:color w:themeColor="hyperlink" w:val="0000FF"/>
      <w:u w:val="single"/>
    </w:rPr>
  </w:style>
  <w:style w:styleId="Style_15_ch" w:type="character">
    <w:name w:val="Hyperlink"/>
    <w:basedOn w:val="Style_7_ch"/>
    <w:link w:val="Style_15"/>
    <w:rPr>
      <w:color w:themeColor="hyperlink"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Emphasis"/>
    <w:basedOn w:val="Style_7"/>
    <w:link w:val="Style_17_ch"/>
    <w:rPr>
      <w:i w:val="1"/>
    </w:rPr>
  </w:style>
  <w:style w:styleId="Style_17_ch" w:type="character">
    <w:name w:val="Emphasis"/>
    <w:basedOn w:val="Style_7_ch"/>
    <w:link w:val="Style_17"/>
    <w:rPr>
      <w:i w:val="1"/>
    </w:rPr>
  </w:style>
  <w:style w:styleId="Style_18" w:type="paragraph">
    <w:name w:val="toc 1"/>
    <w:next w:val="Style_1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0" w:type="paragraph">
    <w:name w:val="toc 9"/>
    <w:next w:val="Style_1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feeds-page__navigation_tooltip"/>
    <w:basedOn w:val="Style_7"/>
    <w:link w:val="Style_21_ch"/>
  </w:style>
  <w:style w:styleId="Style_21_ch" w:type="character">
    <w:name w:val="feeds-page__navigation_tooltip"/>
    <w:basedOn w:val="Style_7_ch"/>
    <w:link w:val="Style_21"/>
  </w:style>
  <w:style w:styleId="Style_22" w:type="paragraph">
    <w:name w:val="toc 8"/>
    <w:next w:val="Style_1"/>
    <w:link w:val="Style_22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7" w:type="paragraph">
    <w:name w:val="Default Paragraph Font"/>
    <w:link w:val="Style_7_ch"/>
  </w:style>
  <w:style w:styleId="Style_7_ch" w:type="character">
    <w:name w:val="Default Paragraph Font"/>
    <w:link w:val="Style_7"/>
  </w:style>
  <w:style w:styleId="Style_23" w:type="paragraph">
    <w:name w:val="toc 5"/>
    <w:next w:val="Style_1"/>
    <w:link w:val="Style_23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1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1"/>
    <w:link w:val="Style_25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1"/>
    <w:link w:val="Style_26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1"/>
    <w:link w:val="Style_27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default="1" w:styleId="Style_28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2025-12-04T14:56:29Z</dcterms:created>
  <dcterms:modified xsi:type="dcterms:W3CDTF">2025-12-16T12:36:16Z</dcterms:modified>
</cp:coreProperties>
</file>